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36CD">
      <w:pPr>
        <w:autoSpaceDE w:val="0"/>
        <w:autoSpaceDN w:val="0"/>
        <w:adjustRightInd w:val="0"/>
        <w:spacing w:after="0" w:line="240" w:lineRule="auto"/>
        <w:jc w:val="center"/>
        <w:rPr>
          <w:rFonts w:ascii="Times New Roman CYR" w:hAnsi="Times New Roman CYR" w:cs="Times New Roman CYR"/>
          <w:b/>
          <w:bCs/>
          <w:color w:val="000000"/>
          <w:sz w:val="29"/>
          <w:szCs w:val="29"/>
          <w:highlight w:val="white"/>
        </w:rPr>
      </w:pPr>
      <w:r>
        <w:rPr>
          <w:rFonts w:ascii="Times New Roman CYR" w:hAnsi="Times New Roman CYR" w:cs="Times New Roman CYR"/>
          <w:b/>
          <w:bCs/>
          <w:color w:val="000000"/>
          <w:sz w:val="29"/>
          <w:szCs w:val="29"/>
          <w:highlight w:val="white"/>
        </w:rPr>
        <w:t xml:space="preserve">Муниципальное бюджетное общеобразовательное учреждение </w:t>
      </w:r>
    </w:p>
    <w:p w14:paraId="2D4B9FE2">
      <w:pPr>
        <w:autoSpaceDE w:val="0"/>
        <w:autoSpaceDN w:val="0"/>
        <w:adjustRightInd w:val="0"/>
        <w:spacing w:after="0" w:line="240" w:lineRule="auto"/>
        <w:jc w:val="center"/>
        <w:rPr>
          <w:rFonts w:ascii="Times New Roman CYR" w:hAnsi="Times New Roman CYR" w:cs="Times New Roman CYR"/>
          <w:b/>
          <w:bCs/>
          <w:color w:val="000000"/>
          <w:sz w:val="29"/>
          <w:szCs w:val="29"/>
          <w:highlight w:val="white"/>
          <w:u w:val="single"/>
        </w:rPr>
      </w:pPr>
      <w:r>
        <w:rPr>
          <w:rFonts w:ascii="Times New Roman" w:hAnsi="Times New Roman"/>
          <w:b/>
          <w:bCs/>
          <w:color w:val="000000"/>
          <w:sz w:val="29"/>
          <w:szCs w:val="29"/>
          <w:highlight w:val="white"/>
          <w:u w:val="single"/>
        </w:rPr>
        <w:t>«</w:t>
      </w:r>
      <w:r>
        <w:rPr>
          <w:rFonts w:ascii="Times New Roman CYR" w:hAnsi="Times New Roman CYR" w:cs="Times New Roman CYR"/>
          <w:b/>
          <w:bCs/>
          <w:color w:val="000000"/>
          <w:sz w:val="29"/>
          <w:szCs w:val="29"/>
          <w:highlight w:val="white"/>
          <w:u w:val="single"/>
        </w:rPr>
        <w:t>ОСНОВНАЯ ОБЩЕОБРАЗОВАТЕЛЬНАЯ ШКОЛА</w:t>
      </w:r>
    </w:p>
    <w:p w14:paraId="30201D19">
      <w:pPr>
        <w:autoSpaceDE w:val="0"/>
        <w:autoSpaceDN w:val="0"/>
        <w:adjustRightInd w:val="0"/>
        <w:spacing w:after="0" w:line="240" w:lineRule="auto"/>
        <w:jc w:val="center"/>
        <w:rPr>
          <w:rFonts w:ascii="Times New Roman CYR" w:hAnsi="Times New Roman CYR" w:cs="Times New Roman CYR"/>
          <w:b/>
          <w:bCs/>
          <w:color w:val="000000"/>
          <w:sz w:val="29"/>
          <w:szCs w:val="29"/>
          <w:highlight w:val="white"/>
          <w:u w:val="single"/>
        </w:rPr>
      </w:pPr>
      <w:r>
        <w:rPr>
          <w:rFonts w:ascii="Times New Roman CYR" w:hAnsi="Times New Roman CYR" w:cs="Times New Roman CYR"/>
          <w:b/>
          <w:bCs/>
          <w:color w:val="000000"/>
          <w:sz w:val="29"/>
          <w:szCs w:val="29"/>
          <w:highlight w:val="white"/>
          <w:u w:val="single"/>
        </w:rPr>
        <w:t>«РЯБОВСКИЙ ЦЕНТР ОБРАЗОВАНИЯ</w:t>
      </w:r>
      <w:r>
        <w:rPr>
          <w:rFonts w:ascii="Times New Roman" w:hAnsi="Times New Roman"/>
          <w:b/>
          <w:bCs/>
          <w:color w:val="000000"/>
          <w:sz w:val="29"/>
          <w:szCs w:val="29"/>
          <w:highlight w:val="white"/>
          <w:u w:val="single"/>
        </w:rPr>
        <w:t>»</w:t>
      </w:r>
    </w:p>
    <w:p w14:paraId="6777F69B">
      <w:pPr>
        <w:autoSpaceDE w:val="0"/>
        <w:autoSpaceDN w:val="0"/>
        <w:adjustRightInd w:val="0"/>
        <w:spacing w:after="0" w:line="240" w:lineRule="auto"/>
        <w:jc w:val="center"/>
        <w:rPr>
          <w:rFonts w:ascii="Times New Roman CYR" w:hAnsi="Times New Roman CYR" w:cs="Times New Roman CYR"/>
          <w:color w:val="000000"/>
          <w:sz w:val="20"/>
          <w:szCs w:val="20"/>
          <w:highlight w:val="white"/>
        </w:rPr>
      </w:pPr>
      <w:r>
        <w:rPr>
          <w:rFonts w:ascii="Times New Roman" w:hAnsi="Times New Roman"/>
          <w:color w:val="000000"/>
          <w:sz w:val="20"/>
          <w:szCs w:val="20"/>
          <w:highlight w:val="white"/>
        </w:rPr>
        <w:t xml:space="preserve">187040,  </w:t>
      </w:r>
      <w:r>
        <w:rPr>
          <w:rFonts w:ascii="Times New Roman CYR" w:hAnsi="Times New Roman CYR" w:cs="Times New Roman CYR"/>
          <w:color w:val="000000"/>
          <w:sz w:val="20"/>
          <w:szCs w:val="20"/>
          <w:highlight w:val="white"/>
        </w:rPr>
        <w:t>Ленинградская область, Тосненский район, п.г.т.Рябово, ул. Новая, д.9.</w:t>
      </w:r>
    </w:p>
    <w:p w14:paraId="3D3836B7">
      <w:pPr>
        <w:autoSpaceDE w:val="0"/>
        <w:autoSpaceDN w:val="0"/>
        <w:adjustRightInd w:val="0"/>
        <w:spacing w:after="0" w:line="240" w:lineRule="auto"/>
        <w:jc w:val="center"/>
        <w:rPr>
          <w:rFonts w:ascii="Tahoma" w:hAnsi="Tahoma" w:cs="Tahoma"/>
          <w:sz w:val="20"/>
          <w:szCs w:val="20"/>
        </w:rPr>
      </w:pPr>
      <w:r>
        <w:rPr>
          <w:rFonts w:ascii="Times New Roman CYR" w:hAnsi="Times New Roman CYR" w:cs="Times New Roman CYR"/>
          <w:color w:val="000000"/>
          <w:sz w:val="20"/>
          <w:szCs w:val="20"/>
        </w:rPr>
        <w:t xml:space="preserve">тел/факс 8(81361) 79241   </w:t>
      </w:r>
      <w:r>
        <w:rPr>
          <w:rFonts w:ascii="Times New Roman CYR" w:hAnsi="Times New Roman CYR" w:cs="Times New Roman CYR"/>
          <w:sz w:val="20"/>
          <w:szCs w:val="20"/>
        </w:rPr>
        <w:t xml:space="preserve">Электронный адрес: </w:t>
      </w:r>
      <w:r>
        <w:rPr>
          <w:rFonts w:ascii="Tahoma" w:hAnsi="Tahoma" w:cs="Tahoma"/>
          <w:sz w:val="20"/>
          <w:szCs w:val="20"/>
        </w:rPr>
        <w:t>ryabovo@tsn.lokos.net</w:t>
      </w:r>
    </w:p>
    <w:p w14:paraId="432AC253"/>
    <w:p w14:paraId="1F54B321"/>
    <w:p w14:paraId="16005F74"/>
    <w:p w14:paraId="068032C1"/>
    <w:p w14:paraId="0C93AAA1"/>
    <w:p w14:paraId="5C334EAA"/>
    <w:p w14:paraId="34D91162"/>
    <w:p w14:paraId="09A33B6A"/>
    <w:p w14:paraId="12380B20"/>
    <w:p w14:paraId="61C0A6D5"/>
    <w:p w14:paraId="064FAE0F"/>
    <w:p w14:paraId="54425343"/>
    <w:p w14:paraId="0DB847AB"/>
    <w:p w14:paraId="12A46C25"/>
    <w:p w14:paraId="3940F5BC"/>
    <w:p w14:paraId="07F8B328">
      <w:pPr>
        <w:jc w:val="center"/>
        <w:rPr>
          <w:rFonts w:hint="default" w:ascii="Calibri" w:hAnsi="Calibri" w:eastAsia="SimSun" w:cs="Calibri"/>
          <w:b/>
          <w:bCs/>
          <w:sz w:val="32"/>
          <w:szCs w:val="32"/>
        </w:rPr>
      </w:pPr>
      <w:r>
        <w:rPr>
          <w:rFonts w:hint="default" w:ascii="Calibri" w:hAnsi="Calibri" w:eastAsia="SimSun" w:cs="Calibri"/>
          <w:b/>
          <w:bCs/>
          <w:sz w:val="32"/>
          <w:szCs w:val="32"/>
        </w:rPr>
        <w:t>Программа</w:t>
      </w:r>
    </w:p>
    <w:p w14:paraId="3D8BF003">
      <w:pPr>
        <w:jc w:val="center"/>
        <w:rPr>
          <w:rFonts w:hint="default" w:ascii="Calibri" w:hAnsi="Calibri" w:eastAsia="SimSun" w:cs="Calibri"/>
          <w:b/>
          <w:bCs/>
          <w:sz w:val="32"/>
          <w:szCs w:val="32"/>
        </w:rPr>
      </w:pPr>
      <w:r>
        <w:rPr>
          <w:rFonts w:hint="default" w:ascii="Calibri" w:hAnsi="Calibri" w:eastAsia="SimSun" w:cs="Calibri"/>
          <w:b/>
          <w:bCs/>
          <w:sz w:val="32"/>
          <w:szCs w:val="32"/>
        </w:rPr>
        <w:t>летнего оздоровительного лагеря</w:t>
      </w:r>
    </w:p>
    <w:p w14:paraId="764E0FC4">
      <w:pPr>
        <w:jc w:val="center"/>
        <w:rPr>
          <w:rFonts w:hint="default" w:ascii="Calibri" w:hAnsi="Calibri" w:eastAsia="SimSun" w:cs="Calibri"/>
          <w:b/>
          <w:bCs/>
          <w:sz w:val="32"/>
          <w:szCs w:val="32"/>
        </w:rPr>
      </w:pPr>
      <w:r>
        <w:rPr>
          <w:rFonts w:hint="default" w:ascii="Calibri" w:hAnsi="Calibri" w:eastAsia="SimSun" w:cs="Calibri"/>
          <w:b/>
          <w:bCs/>
          <w:sz w:val="32"/>
          <w:szCs w:val="32"/>
        </w:rPr>
        <w:t>с дневным пребыванием детей</w:t>
      </w:r>
    </w:p>
    <w:p w14:paraId="06541D25">
      <w:pPr>
        <w:jc w:val="center"/>
        <w:rPr>
          <w:rFonts w:hint="default" w:ascii="Calibri" w:hAnsi="Calibri" w:eastAsia="SimSun" w:cs="Calibri"/>
          <w:b/>
          <w:bCs/>
          <w:sz w:val="32"/>
          <w:szCs w:val="32"/>
        </w:rPr>
      </w:pPr>
      <w:r>
        <w:rPr>
          <w:rFonts w:hint="default" w:ascii="Calibri" w:hAnsi="Calibri" w:eastAsia="SimSun" w:cs="Calibri"/>
          <w:b/>
          <w:bCs/>
          <w:sz w:val="32"/>
          <w:szCs w:val="32"/>
        </w:rPr>
        <w:t>«Орлята России»</w:t>
      </w:r>
    </w:p>
    <w:p w14:paraId="45094F7F">
      <w:pPr>
        <w:jc w:val="center"/>
        <w:rPr>
          <w:rFonts w:hint="default" w:ascii="Calibri" w:hAnsi="Calibri" w:eastAsia="SimSun" w:cs="Calibri"/>
          <w:b/>
          <w:bCs/>
          <w:sz w:val="32"/>
          <w:szCs w:val="32"/>
        </w:rPr>
      </w:pPr>
      <w:r>
        <w:rPr>
          <w:rFonts w:hint="default" w:ascii="Calibri" w:hAnsi="Calibri" w:eastAsia="SimSun" w:cs="Calibri"/>
          <w:b/>
          <w:bCs/>
          <w:sz w:val="32"/>
          <w:szCs w:val="32"/>
        </w:rPr>
        <w:t xml:space="preserve">Срок реализации: </w:t>
      </w:r>
      <w:r>
        <w:rPr>
          <w:rFonts w:hint="default" w:ascii="Calibri" w:hAnsi="Calibri" w:eastAsia="SimSun" w:cs="Calibri"/>
          <w:b/>
          <w:bCs/>
          <w:sz w:val="32"/>
          <w:szCs w:val="32"/>
          <w:lang w:val="ru-RU"/>
        </w:rPr>
        <w:t>02</w:t>
      </w:r>
      <w:r>
        <w:rPr>
          <w:rFonts w:hint="default" w:ascii="Calibri" w:hAnsi="Calibri" w:eastAsia="SimSun" w:cs="Calibri"/>
          <w:b/>
          <w:bCs/>
          <w:sz w:val="32"/>
          <w:szCs w:val="32"/>
        </w:rPr>
        <w:t>.0</w:t>
      </w:r>
      <w:r>
        <w:rPr>
          <w:rFonts w:hint="default" w:ascii="Calibri" w:hAnsi="Calibri" w:eastAsia="SimSun" w:cs="Calibri"/>
          <w:b/>
          <w:bCs/>
          <w:sz w:val="32"/>
          <w:szCs w:val="32"/>
          <w:lang w:val="ru-RU"/>
        </w:rPr>
        <w:t>6</w:t>
      </w:r>
      <w:r>
        <w:rPr>
          <w:rFonts w:hint="default" w:ascii="Calibri" w:hAnsi="Calibri" w:eastAsia="SimSun" w:cs="Calibri"/>
          <w:b/>
          <w:bCs/>
          <w:sz w:val="32"/>
          <w:szCs w:val="32"/>
        </w:rPr>
        <w:t>.202</w:t>
      </w:r>
      <w:r>
        <w:rPr>
          <w:rFonts w:hint="default" w:ascii="Calibri" w:hAnsi="Calibri" w:eastAsia="SimSun" w:cs="Calibri"/>
          <w:b/>
          <w:bCs/>
          <w:sz w:val="32"/>
          <w:szCs w:val="32"/>
          <w:lang w:val="ru-RU"/>
        </w:rPr>
        <w:t>5</w:t>
      </w:r>
      <w:r>
        <w:rPr>
          <w:rFonts w:hint="default" w:ascii="Calibri" w:hAnsi="Calibri" w:eastAsia="SimSun" w:cs="Calibri"/>
          <w:b/>
          <w:bCs/>
          <w:sz w:val="32"/>
          <w:szCs w:val="32"/>
        </w:rPr>
        <w:t>-2.06.202</w:t>
      </w:r>
      <w:r>
        <w:rPr>
          <w:rFonts w:hint="default" w:ascii="Calibri" w:hAnsi="Calibri" w:eastAsia="SimSun" w:cs="Calibri"/>
          <w:b/>
          <w:bCs/>
          <w:sz w:val="32"/>
          <w:szCs w:val="32"/>
          <w:lang w:val="ru-RU"/>
        </w:rPr>
        <w:t>5</w:t>
      </w:r>
      <w:r>
        <w:rPr>
          <w:rFonts w:hint="default" w:ascii="Calibri" w:hAnsi="Calibri" w:eastAsia="SimSun" w:cs="Calibri"/>
          <w:b/>
          <w:bCs/>
          <w:sz w:val="32"/>
          <w:szCs w:val="32"/>
        </w:rPr>
        <w:t xml:space="preserve"> г.</w:t>
      </w:r>
    </w:p>
    <w:p w14:paraId="1FD11F88">
      <w:pPr>
        <w:jc w:val="center"/>
        <w:rPr>
          <w:rFonts w:hint="default" w:ascii="Calibri" w:hAnsi="Calibri" w:eastAsia="SimSun" w:cs="Calibri"/>
          <w:b/>
          <w:bCs/>
          <w:sz w:val="32"/>
          <w:szCs w:val="32"/>
        </w:rPr>
      </w:pPr>
      <w:r>
        <w:rPr>
          <w:rFonts w:hint="default" w:ascii="Calibri" w:hAnsi="Calibri" w:eastAsia="SimSun" w:cs="Calibri"/>
          <w:b/>
          <w:bCs/>
          <w:sz w:val="32"/>
          <w:szCs w:val="32"/>
        </w:rPr>
        <w:t>Возраст участников: 6,6 - 16 лет</w:t>
      </w:r>
    </w:p>
    <w:p w14:paraId="66E4B14D">
      <w:pPr>
        <w:jc w:val="center"/>
        <w:rPr>
          <w:rFonts w:hint="default" w:ascii="Calibri" w:hAnsi="Calibri" w:eastAsia="SimSun" w:cs="Calibri"/>
          <w:b/>
          <w:bCs/>
          <w:sz w:val="32"/>
          <w:szCs w:val="32"/>
        </w:rPr>
      </w:pPr>
    </w:p>
    <w:p w14:paraId="596E5551">
      <w:pPr>
        <w:jc w:val="center"/>
        <w:rPr>
          <w:rFonts w:hint="default" w:ascii="Calibri" w:hAnsi="Calibri" w:eastAsia="SimSun" w:cs="Calibri"/>
          <w:b/>
          <w:bCs/>
          <w:sz w:val="32"/>
          <w:szCs w:val="32"/>
        </w:rPr>
      </w:pPr>
    </w:p>
    <w:p w14:paraId="26AAF94F">
      <w:pPr>
        <w:jc w:val="center"/>
        <w:rPr>
          <w:rFonts w:hint="default" w:ascii="Calibri" w:hAnsi="Calibri" w:eastAsia="SimSun" w:cs="Calibri"/>
          <w:b/>
          <w:bCs/>
          <w:sz w:val="32"/>
          <w:szCs w:val="32"/>
        </w:rPr>
      </w:pPr>
    </w:p>
    <w:p w14:paraId="26920008">
      <w:pPr>
        <w:jc w:val="center"/>
        <w:rPr>
          <w:rFonts w:hint="default" w:ascii="Calibri" w:hAnsi="Calibri" w:eastAsia="SimSun" w:cs="Calibri"/>
          <w:b/>
          <w:bCs/>
          <w:sz w:val="32"/>
          <w:szCs w:val="32"/>
        </w:rPr>
      </w:pPr>
    </w:p>
    <w:p w14:paraId="2979F747">
      <w:pPr>
        <w:jc w:val="center"/>
        <w:rPr>
          <w:rFonts w:hint="default" w:ascii="Calibri" w:hAnsi="Calibri" w:eastAsia="SimSun" w:cs="Calibri"/>
          <w:b/>
          <w:bCs/>
          <w:sz w:val="32"/>
          <w:szCs w:val="32"/>
        </w:rPr>
      </w:pPr>
    </w:p>
    <w:p w14:paraId="66EA4CD2">
      <w:pPr>
        <w:jc w:val="center"/>
        <w:rPr>
          <w:rFonts w:hint="default" w:ascii="Calibri" w:hAnsi="Calibri" w:eastAsia="SimSun" w:cs="Calibri"/>
          <w:b/>
          <w:bCs/>
          <w:sz w:val="32"/>
          <w:szCs w:val="32"/>
        </w:rPr>
      </w:pPr>
    </w:p>
    <w:p w14:paraId="6B074A55">
      <w:pPr>
        <w:jc w:val="center"/>
        <w:rPr>
          <w:rFonts w:hint="default" w:ascii="Calibri" w:hAnsi="Calibri" w:eastAsia="SimSun" w:cs="Calibri"/>
          <w:b/>
          <w:bCs/>
          <w:sz w:val="32"/>
          <w:szCs w:val="32"/>
        </w:rPr>
      </w:pPr>
    </w:p>
    <w:p w14:paraId="54A8A93B">
      <w:pPr>
        <w:jc w:val="center"/>
        <w:rPr>
          <w:rFonts w:hint="default" w:ascii="Calibri" w:hAnsi="Calibri" w:eastAsia="SimSun" w:cs="Calibri"/>
          <w:b/>
          <w:bCs/>
          <w:sz w:val="32"/>
          <w:szCs w:val="32"/>
        </w:rPr>
      </w:pPr>
    </w:p>
    <w:p w14:paraId="657EA916">
      <w:pPr>
        <w:jc w:val="center"/>
        <w:rPr>
          <w:rFonts w:hint="default" w:ascii="Calibri" w:hAnsi="Calibri" w:eastAsia="SimSun" w:cs="Calibri"/>
          <w:b/>
          <w:bCs/>
          <w:sz w:val="32"/>
          <w:szCs w:val="32"/>
        </w:rPr>
      </w:pPr>
    </w:p>
    <w:p w14:paraId="1A01788C">
      <w:pPr>
        <w:jc w:val="center"/>
        <w:rPr>
          <w:rFonts w:hint="default" w:ascii="Calibri" w:hAnsi="Calibri" w:eastAsia="SimSun" w:cs="Calibri"/>
          <w:b/>
          <w:bCs/>
          <w:sz w:val="32"/>
          <w:szCs w:val="32"/>
        </w:rPr>
      </w:pPr>
    </w:p>
    <w:p w14:paraId="786BB728">
      <w:pPr>
        <w:jc w:val="center"/>
        <w:rPr>
          <w:rFonts w:hint="default" w:ascii="Calibri" w:hAnsi="Calibri" w:eastAsia="SimSun" w:cs="Calibri"/>
          <w:b/>
          <w:bCs/>
          <w:sz w:val="32"/>
          <w:szCs w:val="32"/>
        </w:rPr>
      </w:pPr>
    </w:p>
    <w:p w14:paraId="659020A9">
      <w:pPr>
        <w:jc w:val="center"/>
        <w:rPr>
          <w:rFonts w:hint="default" w:ascii="Calibri" w:hAnsi="Calibri" w:eastAsia="SimSun" w:cs="Calibri"/>
          <w:b/>
          <w:bCs/>
          <w:sz w:val="32"/>
          <w:szCs w:val="32"/>
        </w:rPr>
      </w:pPr>
    </w:p>
    <w:p w14:paraId="0ADB7365">
      <w:pPr>
        <w:jc w:val="center"/>
        <w:rPr>
          <w:rFonts w:hint="default" w:ascii="Calibri" w:hAnsi="Calibri" w:eastAsia="SimSun" w:cs="Calibri"/>
          <w:b/>
          <w:bCs/>
          <w:sz w:val="32"/>
          <w:szCs w:val="32"/>
        </w:rPr>
      </w:pPr>
    </w:p>
    <w:p w14:paraId="7AD82C5F">
      <w:pPr>
        <w:jc w:val="center"/>
        <w:rPr>
          <w:rFonts w:hint="default" w:ascii="Calibri" w:hAnsi="Calibri" w:eastAsia="SimSun" w:cs="Calibri"/>
          <w:b/>
          <w:bCs/>
          <w:sz w:val="32"/>
          <w:szCs w:val="32"/>
        </w:rPr>
      </w:pPr>
    </w:p>
    <w:p w14:paraId="35E5A157">
      <w:pPr>
        <w:jc w:val="both"/>
        <w:rPr>
          <w:rFonts w:hint="default" w:ascii="Calibri" w:hAnsi="Calibri" w:eastAsia="SimSun" w:cs="Calibri"/>
          <w:b/>
          <w:bCs/>
          <w:sz w:val="32"/>
          <w:szCs w:val="32"/>
        </w:rPr>
      </w:pPr>
    </w:p>
    <w:p w14:paraId="3548B9DC">
      <w:pPr>
        <w:keepNext w:val="0"/>
        <w:keepLines w:val="0"/>
        <w:widowControl/>
        <w:suppressLineNumbers w:val="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color w:val="000000"/>
          <w:kern w:val="0"/>
          <w:sz w:val="24"/>
          <w:szCs w:val="24"/>
          <w:lang w:val="en-US" w:eastAsia="zh-CN" w:bidi="ar"/>
        </w:rPr>
        <w:t xml:space="preserve">В соответствии с пунктом 1 статьи 12.1 Федерального закона от 24 июля 1998 г. </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124-ФЗ «Об основных гарантиях прав ребенка в Российской Федерации», а также в соответствии с пунктами 4.2.5213 и 4.8 Положения о Министерстве просвещения Российской Федерации,утвержденного постановлением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Правительства Российской Федерации от 28 июля 2018 г. № 884,  </w:t>
      </w:r>
      <w:r>
        <w:rPr>
          <w:rFonts w:hint="default" w:ascii="Calibri" w:hAnsi="Calibri" w:eastAsia="SimSun" w:cs="Calibri"/>
          <w:color w:val="000000"/>
          <w:kern w:val="0"/>
          <w:sz w:val="24"/>
          <w:szCs w:val="24"/>
          <w:lang w:val="ru-RU" w:eastAsia="zh-CN" w:bidi="ar"/>
        </w:rPr>
        <w:t>у</w:t>
      </w:r>
      <w:r>
        <w:rPr>
          <w:rFonts w:hint="default" w:ascii="Calibri" w:hAnsi="Calibri" w:eastAsia="SimSun" w:cs="Calibri"/>
          <w:color w:val="000000"/>
          <w:kern w:val="0"/>
          <w:sz w:val="24"/>
          <w:szCs w:val="24"/>
          <w:lang w:val="en-US" w:eastAsia="zh-CN" w:bidi="ar"/>
        </w:rPr>
        <w:t>твер</w:t>
      </w:r>
      <w:r>
        <w:rPr>
          <w:rFonts w:hint="default" w:ascii="Calibri" w:hAnsi="Calibri" w:eastAsia="SimSun" w:cs="Calibri"/>
          <w:color w:val="000000"/>
          <w:kern w:val="0"/>
          <w:sz w:val="24"/>
          <w:szCs w:val="24"/>
          <w:lang w:val="ru-RU" w:eastAsia="zh-CN" w:bidi="ar"/>
        </w:rPr>
        <w:t>жена</w:t>
      </w:r>
      <w:r>
        <w:rPr>
          <w:rFonts w:hint="default" w:ascii="Calibri" w:hAnsi="Calibri" w:eastAsia="SimSun" w:cs="Calibri"/>
          <w:color w:val="000000"/>
          <w:kern w:val="0"/>
          <w:sz w:val="24"/>
          <w:szCs w:val="24"/>
          <w:lang w:val="en-US" w:eastAsia="zh-CN" w:bidi="ar"/>
        </w:rPr>
        <w:t xml:space="preserve"> федеральн</w:t>
      </w:r>
      <w:r>
        <w:rPr>
          <w:rFonts w:hint="default" w:ascii="Calibri" w:hAnsi="Calibri" w:eastAsia="SimSun" w:cs="Calibri"/>
          <w:color w:val="000000"/>
          <w:kern w:val="0"/>
          <w:sz w:val="24"/>
          <w:szCs w:val="24"/>
          <w:lang w:val="ru-RU" w:eastAsia="zh-CN" w:bidi="ar"/>
        </w:rPr>
        <w:t>ая</w:t>
      </w:r>
      <w:r>
        <w:rPr>
          <w:rFonts w:hint="default" w:ascii="Calibri" w:hAnsi="Calibri" w:eastAsia="SimSun" w:cs="Calibri"/>
          <w:color w:val="000000"/>
          <w:kern w:val="0"/>
          <w:sz w:val="24"/>
          <w:szCs w:val="24"/>
          <w:lang w:val="en-US" w:eastAsia="zh-CN" w:bidi="ar"/>
        </w:rPr>
        <w:t xml:space="preserve"> программ</w:t>
      </w:r>
      <w:r>
        <w:rPr>
          <w:rFonts w:hint="default" w:ascii="Calibri" w:hAnsi="Calibri" w:eastAsia="SimSun" w:cs="Calibri"/>
          <w:color w:val="000000"/>
          <w:kern w:val="0"/>
          <w:sz w:val="24"/>
          <w:szCs w:val="24"/>
          <w:lang w:val="ru-RU" w:eastAsia="zh-CN" w:bidi="ar"/>
        </w:rPr>
        <w:t>а</w:t>
      </w:r>
      <w:r>
        <w:rPr>
          <w:rFonts w:hint="default" w:ascii="Calibri" w:hAnsi="Calibri" w:eastAsia="SimSun" w:cs="Calibri"/>
          <w:color w:val="000000"/>
          <w:kern w:val="0"/>
          <w:sz w:val="24"/>
          <w:szCs w:val="24"/>
          <w:lang w:val="en-US" w:eastAsia="zh-CN" w:bidi="ar"/>
        </w:rPr>
        <w:t xml:space="preserve"> воспитательной работы для организаций 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оздоровления и календарный план воспитательной работы</w:t>
      </w:r>
      <w:r>
        <w:rPr>
          <w:rFonts w:hint="default" w:ascii="Calibri" w:hAnsi="Calibri" w:eastAsia="SimSun" w:cs="Calibri"/>
          <w:color w:val="000000"/>
          <w:kern w:val="0"/>
          <w:sz w:val="24"/>
          <w:szCs w:val="24"/>
          <w:lang w:val="ru-RU" w:eastAsia="zh-CN" w:bidi="ar"/>
        </w:rPr>
        <w:t>.</w:t>
      </w:r>
    </w:p>
    <w:p w14:paraId="576B5901">
      <w:pPr>
        <w:keepNext w:val="0"/>
        <w:keepLines w:val="0"/>
        <w:widowControl/>
        <w:suppressLineNumbers w:val="0"/>
        <w:jc w:val="left"/>
        <w:rPr>
          <w:rFonts w:hint="default" w:ascii="Calibri" w:hAnsi="Calibri" w:eastAsia="SimSun" w:cs="Calibri"/>
          <w:color w:val="000000"/>
          <w:kern w:val="0"/>
          <w:sz w:val="24"/>
          <w:szCs w:val="24"/>
          <w:lang w:val="ru-RU" w:eastAsia="zh-CN" w:bidi="ar"/>
        </w:rPr>
      </w:pPr>
    </w:p>
    <w:p w14:paraId="110156DC">
      <w:pPr>
        <w:keepNext w:val="0"/>
        <w:keepLines w:val="0"/>
        <w:widowControl/>
        <w:numPr>
          <w:ilvl w:val="0"/>
          <w:numId w:val="1"/>
        </w:numPr>
        <w:suppressLineNumbers w:val="0"/>
        <w:jc w:val="left"/>
        <w:rPr>
          <w:rFonts w:hint="default" w:ascii="Calibri" w:hAnsi="Calibri" w:eastAsia="SimSun" w:cs="Calibri"/>
          <w:b/>
          <w:bCs/>
          <w:sz w:val="24"/>
          <w:szCs w:val="24"/>
          <w:lang w:val="ru-RU"/>
        </w:rPr>
      </w:pPr>
      <w:r>
        <w:rPr>
          <w:rFonts w:hint="default" w:ascii="Calibri" w:hAnsi="Calibri" w:eastAsia="SimSun" w:cs="Calibri"/>
          <w:b/>
          <w:bCs/>
          <w:sz w:val="24"/>
          <w:szCs w:val="24"/>
        </w:rPr>
        <w:t>Пояснительная записка</w:t>
      </w:r>
      <w:r>
        <w:rPr>
          <w:rFonts w:hint="default" w:ascii="Calibri" w:hAnsi="Calibri" w:eastAsia="SimSun" w:cs="Calibri"/>
          <w:b/>
          <w:bCs/>
          <w:sz w:val="24"/>
          <w:szCs w:val="24"/>
          <w:lang w:val="ru-RU"/>
        </w:rPr>
        <w:t>.</w:t>
      </w:r>
    </w:p>
    <w:p w14:paraId="2618487E">
      <w:pPr>
        <w:keepNext w:val="0"/>
        <w:keepLines w:val="0"/>
        <w:widowControl/>
        <w:numPr>
          <w:ilvl w:val="0"/>
          <w:numId w:val="0"/>
        </w:numPr>
        <w:suppressLineNumbers w:val="0"/>
        <w:jc w:val="left"/>
        <w:rPr>
          <w:rFonts w:hint="default" w:ascii="Calibri" w:hAnsi="Calibri" w:eastAsia="SimSun" w:cs="Calibri"/>
          <w:sz w:val="24"/>
          <w:szCs w:val="24"/>
        </w:rPr>
      </w:pPr>
      <w:r>
        <w:rPr>
          <w:rFonts w:hint="default" w:ascii="Calibri" w:hAnsi="Calibri" w:eastAsia="SimSun" w:cs="Calibri"/>
          <w:sz w:val="24"/>
          <w:szCs w:val="24"/>
        </w:rPr>
        <w:t xml:space="preserve"> Программа лагеря дневного пребывания «Орлята России» гражданскопатриотической направленности, реализуется в рамках Стратегии развития воспитания в Российской</w:t>
      </w:r>
      <w:r>
        <w:rPr>
          <w:rFonts w:hint="default" w:ascii="Calibri" w:hAnsi="Calibri" w:eastAsia="SimSun" w:cs="Calibri"/>
          <w:sz w:val="24"/>
          <w:szCs w:val="24"/>
          <w:lang w:val="ru-RU"/>
        </w:rPr>
        <w:t xml:space="preserve"> </w:t>
      </w:r>
      <w:r>
        <w:rPr>
          <w:rFonts w:hint="default" w:ascii="Calibri" w:hAnsi="Calibri" w:eastAsia="SimSun" w:cs="Calibri"/>
          <w:sz w:val="24"/>
          <w:szCs w:val="24"/>
        </w:rPr>
        <w:t xml:space="preserve">Федерации на период до 2025 года (утверждена Распоряжением Правительства РФ от 29 мая 2015 г. № 996- р). </w:t>
      </w:r>
    </w:p>
    <w:p w14:paraId="393CE107">
      <w:pPr>
        <w:keepNext w:val="0"/>
        <w:keepLines w:val="0"/>
        <w:widowControl/>
        <w:numPr>
          <w:ilvl w:val="1"/>
          <w:numId w:val="1"/>
        </w:numPr>
        <w:suppressLineNumbers w:val="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sz w:val="24"/>
          <w:szCs w:val="24"/>
        </w:rPr>
        <w:t xml:space="preserve">Актуальность программы Программа реализуется в период летних каникул и является логическим завершением участия младших школьников в годовом цикле Программы развития социальной активности «Орлята России». В рамках смены происходит обобщение социального опыта ребят по итогам их участия в годовом цикле Программы «Орлята России». Игровая модель и основные события смены направлены на закрепление социальных навыков и дальнейшее формирование социально-значимых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на следующий учебный год. </w:t>
      </w:r>
    </w:p>
    <w:p w14:paraId="39D7FD11">
      <w:pPr>
        <w:keepNext w:val="0"/>
        <w:keepLines w:val="0"/>
        <w:widowControl/>
        <w:numPr>
          <w:ilvl w:val="1"/>
          <w:numId w:val="1"/>
        </w:numPr>
        <w:suppressLineNumbers w:val="0"/>
        <w:ind w:left="0" w:leftChars="0" w:firstLine="0" w:firstLineChars="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sz w:val="24"/>
          <w:szCs w:val="24"/>
        </w:rPr>
        <w:t xml:space="preserve">Новизна программы Смена в лагере при </w:t>
      </w:r>
      <w:r>
        <w:rPr>
          <w:rFonts w:hint="default" w:ascii="Calibri" w:hAnsi="Calibri" w:eastAsia="SimSun" w:cs="Calibri"/>
          <w:sz w:val="24"/>
          <w:szCs w:val="24"/>
          <w:lang w:val="ru-RU"/>
        </w:rPr>
        <w:t xml:space="preserve">МБОУ «ООШ «Рябовский ЦО» </w:t>
      </w:r>
      <w:r>
        <w:rPr>
          <w:rFonts w:hint="default" w:ascii="Calibri" w:hAnsi="Calibri" w:eastAsia="SimSun" w:cs="Calibri"/>
          <w:sz w:val="24"/>
          <w:szCs w:val="24"/>
        </w:rPr>
        <w:t>направлена на участие обучающихся в треках программы «Орлята России». Программа лагеря становится праздником лета, совместного творчества взрослых и детей. В рамках смены дети закрепляют полученный в течение учебного года опыт совместной деятельности. С учётом того, что ребята являются участниками программы «Орлята России», это значит, что они стремятся жить по законам и традициям содружества «орлят», исполняют «орлятские» песни и стремятся к проявлению качеств настоящего «орлёнка». Смена в пришкольном лагере основывается на игровой модели «Путешествие в Страну Маленьких и Великих Открытий». Каждый день смены в лагере имеет сюжет, связанный с тематикой дня, с подобранными КТД и мероприятиями на уровне отрядов и на уровне лагеря. Ключевыми памятными датами, взятыми за основу смен в 202</w:t>
      </w:r>
      <w:r>
        <w:rPr>
          <w:rFonts w:hint="default" w:ascii="Calibri" w:hAnsi="Calibri" w:eastAsia="SimSun" w:cs="Calibri"/>
          <w:sz w:val="24"/>
          <w:szCs w:val="24"/>
          <w:lang w:val="ru-RU"/>
        </w:rPr>
        <w:t>5</w:t>
      </w:r>
      <w:r>
        <w:rPr>
          <w:rFonts w:hint="default" w:ascii="Calibri" w:hAnsi="Calibri" w:eastAsia="SimSun" w:cs="Calibri"/>
          <w:sz w:val="24"/>
          <w:szCs w:val="24"/>
        </w:rPr>
        <w:t xml:space="preserve"> году, станут: Год </w:t>
      </w:r>
      <w:r>
        <w:rPr>
          <w:rFonts w:hint="default" w:ascii="Calibri" w:hAnsi="Calibri" w:eastAsia="SimSun" w:cs="Calibri"/>
          <w:sz w:val="24"/>
          <w:szCs w:val="24"/>
          <w:lang w:val="ru-RU"/>
        </w:rPr>
        <w:t>Защитника Отечества</w:t>
      </w:r>
      <w:r>
        <w:rPr>
          <w:rFonts w:hint="default" w:ascii="Calibri" w:hAnsi="Calibri" w:eastAsia="SimSun" w:cs="Calibri"/>
          <w:sz w:val="24"/>
          <w:szCs w:val="24"/>
        </w:rPr>
        <w:t xml:space="preserve">, год </w:t>
      </w:r>
      <w:r>
        <w:rPr>
          <w:rFonts w:hint="default" w:ascii="Calibri" w:hAnsi="Calibri" w:eastAsia="SimSun" w:cs="Calibri"/>
          <w:sz w:val="24"/>
          <w:szCs w:val="24"/>
          <w:lang w:val="ru-RU"/>
        </w:rPr>
        <w:t>350</w:t>
      </w:r>
      <w:r>
        <w:rPr>
          <w:rFonts w:hint="default" w:ascii="Calibri" w:hAnsi="Calibri" w:eastAsia="SimSun" w:cs="Calibri"/>
          <w:sz w:val="24"/>
          <w:szCs w:val="24"/>
        </w:rPr>
        <w:t>-летия со дня рождения П</w:t>
      </w:r>
      <w:r>
        <w:rPr>
          <w:rFonts w:hint="default" w:ascii="Calibri" w:hAnsi="Calibri" w:eastAsia="SimSun" w:cs="Calibri"/>
          <w:sz w:val="24"/>
          <w:szCs w:val="24"/>
          <w:lang w:val="ru-RU"/>
        </w:rPr>
        <w:t xml:space="preserve">етра </w:t>
      </w:r>
      <w:r>
        <w:rPr>
          <w:rFonts w:hint="default" w:ascii="Calibri" w:hAnsi="Calibri" w:eastAsia="SimSun" w:cs="Calibri"/>
          <w:sz w:val="24"/>
          <w:szCs w:val="24"/>
          <w:lang w:val="en-US"/>
        </w:rPr>
        <w:t>I</w:t>
      </w:r>
      <w:r>
        <w:rPr>
          <w:rFonts w:hint="default" w:ascii="Calibri" w:hAnsi="Calibri" w:eastAsia="SimSun" w:cs="Calibri"/>
          <w:sz w:val="24"/>
          <w:szCs w:val="24"/>
        </w:rPr>
        <w:t>. Широкое приобщение детей к разнообразному социальному опыту, созданию в лагере стиля отношений сотрудничества, содружества, сотворчества, участия детей в управлении лагерем дневного пребывания. Осуществление соревновательного эффекта не только между отрядами, но и мониторинг личностного роста и вклада каждого ребенка в общее дело. Программа</w:t>
      </w:r>
      <w:r>
        <w:rPr>
          <w:rFonts w:hint="default" w:ascii="Calibri" w:hAnsi="Calibri" w:eastAsia="SimSun" w:cs="Calibri"/>
          <w:sz w:val="24"/>
          <w:szCs w:val="24"/>
          <w:lang w:val="ru-RU"/>
        </w:rPr>
        <w:t xml:space="preserve"> </w:t>
      </w:r>
      <w:r>
        <w:rPr>
          <w:rFonts w:hint="default" w:ascii="Calibri" w:hAnsi="Calibri" w:eastAsia="SimSun" w:cs="Calibri"/>
          <w:sz w:val="24"/>
          <w:szCs w:val="24"/>
        </w:rPr>
        <w:t xml:space="preserve">ориентирована на отдых ребят, который поможет овладеть знаниями, улучшить творческие навыки, вызовет интерес к развитию новых способностей и талантов, будет способствовать выявлению и обучению социально-активной и талантливой молодежи, создаст положительную эмоционально-созидательную среду детского лагеря и позволит привлечь внимание участников смены к тематике Года </w:t>
      </w:r>
      <w:r>
        <w:rPr>
          <w:rFonts w:hint="default" w:ascii="Calibri" w:hAnsi="Calibri" w:eastAsia="SimSun" w:cs="Calibri"/>
          <w:sz w:val="24"/>
          <w:szCs w:val="24"/>
          <w:lang w:val="ru-RU"/>
        </w:rPr>
        <w:t>Защитника Отечества</w:t>
      </w:r>
      <w:r>
        <w:rPr>
          <w:rFonts w:hint="default" w:ascii="Calibri" w:hAnsi="Calibri" w:eastAsia="SimSun" w:cs="Calibri"/>
          <w:sz w:val="24"/>
          <w:szCs w:val="24"/>
        </w:rPr>
        <w:t>.</w:t>
      </w:r>
    </w:p>
    <w:p w14:paraId="128DD317">
      <w:pPr>
        <w:keepNext w:val="0"/>
        <w:keepLines w:val="0"/>
        <w:widowControl/>
        <w:numPr>
          <w:ilvl w:val="0"/>
          <w:numId w:val="0"/>
        </w:numPr>
        <w:suppressLineNumbers w:val="0"/>
        <w:jc w:val="left"/>
        <w:rPr>
          <w:rFonts w:hint="default" w:ascii="Calibri" w:hAnsi="Calibri" w:eastAsia="SimSun" w:cs="Calibri"/>
          <w:sz w:val="24"/>
          <w:szCs w:val="24"/>
        </w:rPr>
      </w:pPr>
    </w:p>
    <w:p w14:paraId="5426704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I. </w:t>
      </w:r>
    </w:p>
    <w:p w14:paraId="32987CDA">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Общие положения </w:t>
      </w:r>
    </w:p>
    <w:p w14:paraId="5A2B563F">
      <w:pPr>
        <w:keepNext w:val="0"/>
        <w:keepLines w:val="0"/>
        <w:widowControl/>
        <w:suppressLineNumbers w:val="0"/>
        <w:jc w:val="left"/>
        <w:rPr>
          <w:rFonts w:hint="default" w:ascii="Calibri" w:hAnsi="Calibri" w:cs="Calibri"/>
          <w:color w:val="auto"/>
          <w:sz w:val="24"/>
          <w:szCs w:val="24"/>
        </w:rPr>
      </w:pPr>
      <w:r>
        <w:rPr>
          <w:rFonts w:hint="default" w:ascii="Calibri" w:hAnsi="Calibri" w:eastAsia="SimSun" w:cs="Calibri"/>
          <w:color w:val="000000"/>
          <w:kern w:val="0"/>
          <w:sz w:val="24"/>
          <w:szCs w:val="24"/>
          <w:lang w:val="en-US" w:eastAsia="zh-CN" w:bidi="ar"/>
        </w:rPr>
        <w:t>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начального общего, о</w:t>
      </w:r>
      <w:r>
        <w:rPr>
          <w:rFonts w:hint="default" w:ascii="Calibri" w:hAnsi="Calibri" w:eastAsia="SimSun" w:cs="Calibri"/>
          <w:color w:val="auto"/>
          <w:kern w:val="0"/>
          <w:sz w:val="24"/>
          <w:szCs w:val="24"/>
          <w:lang w:val="en-US" w:eastAsia="zh-CN" w:bidi="ar"/>
        </w:rPr>
        <w:t>сновного общего, среднего общего образования, и на основе Указа</w:t>
      </w:r>
      <w:r>
        <w:rPr>
          <w:rFonts w:hint="default" w:ascii="Calibri" w:hAnsi="Calibri" w:eastAsia="SimSun" w:cs="Calibri"/>
          <w:color w:val="auto"/>
          <w:kern w:val="0"/>
          <w:sz w:val="24"/>
          <w:szCs w:val="24"/>
          <w:lang w:val="ru-RU" w:eastAsia="zh-CN" w:bidi="ar"/>
        </w:rPr>
        <w:t xml:space="preserve"> </w:t>
      </w:r>
      <w:r>
        <w:rPr>
          <w:rFonts w:hint="default" w:ascii="Calibri" w:hAnsi="Calibri" w:eastAsia="SimSun" w:cs="Calibri"/>
          <w:color w:val="auto"/>
          <w:kern w:val="0"/>
          <w:sz w:val="24"/>
          <w:szCs w:val="24"/>
          <w:lang w:val="en-US" w:eastAsia="zh-CN" w:bidi="ar"/>
        </w:rPr>
        <w:t xml:space="preserve">Президента Российской Федерации от 7 мая 2024 г. № 309 «О национальных целях развития Российской Федерации на период </w:t>
      </w:r>
      <w:r>
        <w:rPr>
          <w:rFonts w:hint="default" w:ascii="Calibri" w:hAnsi="Calibri" w:eastAsia="SimSun" w:cs="Calibri"/>
          <w:color w:val="auto"/>
          <w:kern w:val="0"/>
          <w:sz w:val="24"/>
          <w:szCs w:val="24"/>
          <w:lang w:val="ru-RU" w:eastAsia="zh-CN" w:bidi="ar"/>
        </w:rPr>
        <w:t xml:space="preserve"> </w:t>
      </w:r>
      <w:r>
        <w:rPr>
          <w:rFonts w:hint="default" w:ascii="Calibri" w:hAnsi="Calibri" w:eastAsia="SimSun" w:cs="Calibri"/>
          <w:color w:val="auto"/>
          <w:kern w:val="0"/>
          <w:sz w:val="24"/>
          <w:szCs w:val="24"/>
          <w:lang w:val="en-US" w:eastAsia="zh-CN" w:bidi="ar"/>
        </w:rPr>
        <w:t>до 2030 года и на</w:t>
      </w:r>
      <w:r>
        <w:rPr>
          <w:rFonts w:hint="default" w:ascii="Calibri" w:hAnsi="Calibri" w:eastAsia="SimSun" w:cs="Calibri"/>
          <w:color w:val="auto"/>
          <w:kern w:val="0"/>
          <w:sz w:val="24"/>
          <w:szCs w:val="24"/>
          <w:lang w:val="ru-RU" w:eastAsia="zh-CN" w:bidi="ar"/>
        </w:rPr>
        <w:t xml:space="preserve"> </w:t>
      </w:r>
      <w:r>
        <w:rPr>
          <w:rFonts w:hint="default" w:ascii="Calibri" w:hAnsi="Calibri" w:eastAsia="SimSun" w:cs="Calibri"/>
          <w:color w:val="auto"/>
          <w:kern w:val="0"/>
          <w:sz w:val="24"/>
          <w:szCs w:val="24"/>
          <w:lang w:val="en-US" w:eastAsia="zh-CN" w:bidi="ar"/>
        </w:rPr>
        <w:t xml:space="preserve">перспективу до 2036 года». </w:t>
      </w:r>
    </w:p>
    <w:p w14:paraId="0F3D01F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2. Данная Программа является основой для разработки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сотрудничества. </w:t>
      </w:r>
    </w:p>
    <w:p w14:paraId="7439A38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3. В соответствии с Федеральным законом от 24 июля 1998 г. № 124-ФЗ «Об основных гарантиях прав ребенка в Российской Федерации»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1 к организациям отдыха детей и их оздоровления (далее – детский лагерь) относятся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(независимо от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организационно-правовых форм) сезонного или круглогодичного действия,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оздоровления сезонного или круглогодичного действия, лагеря,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организованные образовательными организациями,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типа,детские специализированные (профильные) лагеря, детские лагеря различной тематической направленности. Изменения, внесённые от 28 декабря 2024 года</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 xml:space="preserve">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воспитательной работы и календарным планом воспитательной работы. </w:t>
      </w:r>
    </w:p>
    <w:p w14:paraId="3186586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 детского туризма, который включает в себя туризм экскурсионный, познавательный, культурологический, экологический, образовательный,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оздоровительный, медицинский, спортивный и так далее; детского активного туризма,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археологические, историко-краеведческие, фольклорные и т.д.); 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 реализующими программы детского событийного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туризма, включающего в себя слеты, фестивали, форумы, конференции, семинары, интенсивы и другие события различной направленности для детей и молодежи; 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 </w:t>
      </w:r>
    </w:p>
    <w:p w14:paraId="58AB9A6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5. Методологической основой разработки и реализации Программы воспитательной работы являются два основных подхода: системно-деятельностный; аксиологический. </w:t>
      </w:r>
    </w:p>
    <w:p w14:paraId="49EA8A9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5.1. Системно-деятельностный подход подразумевает организацию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воспитательной деятельности, в которой главное место отводится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активной,разносторонней,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 </w:t>
      </w:r>
    </w:p>
    <w:p w14:paraId="1CF203C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5.2. Аксиологический подход подразумевает ценностное, духовно- практическое освоение действительности, определённое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отношение к реалиям, предусматривающее их оценку на основе учёта специфики мотивирующих поведение человека и организующих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воспитания и развития выступает формирование у молодых людей нравственного сознания, которое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 </w:t>
      </w:r>
    </w:p>
    <w:p w14:paraId="3BB4AA3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6. Целью Программы является актуализация, формирование и внедрение </w:t>
      </w:r>
    </w:p>
    <w:p w14:paraId="30105F5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6C88FA8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w:t>
      </w:r>
    </w:p>
    <w:p w14:paraId="78C7DAD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Под возрастными группами понимаются группы детей: </w:t>
      </w:r>
    </w:p>
    <w:p w14:paraId="09D57CF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7 - 10 лет – младшие школьники; </w:t>
      </w:r>
    </w:p>
    <w:p w14:paraId="5281BDA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11 - 14 лет – подростки; </w:t>
      </w:r>
    </w:p>
    <w:p w14:paraId="2F2E723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15 - 17 лет – старшие школьники; </w:t>
      </w:r>
    </w:p>
    <w:p w14:paraId="7FB0DA00">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14:paraId="14F6E75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8. Задачами Программы воспитательной работы являются: 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развивающие программы в сфере детского отдыха; 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условиях временных детских коллективов и групп; 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оздоровления, а также в иных организациях, осуществляющих воспитательные, досуговые и развивающие программы в сфере детского отдыха. </w:t>
      </w:r>
    </w:p>
    <w:p w14:paraId="60AB8AF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9. Принципы реализации программы: принцип единого целевого начала воспитательной деятельности; принцип 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w:t>
      </w:r>
    </w:p>
    <w:p w14:paraId="19C7006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их групп; принцип приоритета конструктивных интересов и потребностей детей; принцип реальности и измеримости итогов воспитательной деятельности. </w:t>
      </w:r>
    </w:p>
    <w:p w14:paraId="5A671D7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10. Структура Программы представляет собой введение и четыре </w:t>
      </w:r>
    </w:p>
    <w:p w14:paraId="5BA8DF67">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литературы. Программа содержит три приложения: </w:t>
      </w:r>
    </w:p>
    <w:p w14:paraId="514F108F">
      <w:pPr>
        <w:keepNext w:val="0"/>
        <w:keepLines w:val="0"/>
        <w:widowControl/>
        <w:numPr>
          <w:ilvl w:val="0"/>
          <w:numId w:val="2"/>
        </w:numPr>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xml:space="preserve">требования к Программе, </w:t>
      </w:r>
    </w:p>
    <w:p w14:paraId="6F856B8D">
      <w:pPr>
        <w:keepNext w:val="0"/>
        <w:keepLines w:val="0"/>
        <w:widowControl/>
        <w:numPr>
          <w:ilvl w:val="0"/>
          <w:numId w:val="0"/>
        </w:numPr>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xml:space="preserve">2) примерный календарный план воспитательной работы на 21 день </w:t>
      </w:r>
    </w:p>
    <w:p w14:paraId="79B0D6E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3) пример программы воспитательной работы на отрядном уровне </w:t>
      </w:r>
    </w:p>
    <w:p w14:paraId="44D6976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временного детского коллектива. </w:t>
      </w:r>
    </w:p>
    <w:p w14:paraId="36D8484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 При реализации Программы воспитательной работы для организаций </w:t>
      </w:r>
    </w:p>
    <w:p w14:paraId="571EAA8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отдыха детей и их оздоровления используются следующие рабочие понятия: </w:t>
      </w:r>
    </w:p>
    <w:p w14:paraId="22316D0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11.1. Воспитание – согласно Федеральному закону от 29 декабря 2012 г. </w:t>
      </w:r>
    </w:p>
    <w:p w14:paraId="5B6A4BC3">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273-ФЗ «Об образовании в Российской Федерации» закону – это деятельность,направленная на развитие личности, создание условий для самоопределения и социализации обучающихся на основе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0D87A4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 </w:t>
      </w:r>
    </w:p>
    <w:p w14:paraId="295E449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(педагогической, просветительской, оздоровительной, досуговой, организационной и иной) по формированию и развитию сознания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самосознания личности, формированию её</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 </w:t>
      </w:r>
    </w:p>
    <w:p w14:paraId="6532B5D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 </w:t>
      </w:r>
    </w:p>
    <w:p w14:paraId="0FDCB8B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11.5. Воспитательное пространство – это многокомпонентная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 </w:t>
      </w:r>
    </w:p>
    <w:p w14:paraId="002CC63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11.6. Корпоративная культура – это система убеждений, ценностей, традиций, правил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ожиданий, определяющих нормы поведения и коммуникации как внутри организации, так и за её рамками. </w:t>
      </w:r>
    </w:p>
    <w:p w14:paraId="1EF82CB0">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ее реализующей.</w:t>
      </w:r>
    </w:p>
    <w:p w14:paraId="3E5259C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достижении целей воспитательной деятельности или реализующих совместные проекты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(программы). </w:t>
      </w:r>
    </w:p>
    <w:p w14:paraId="634626E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11.9. Результат воспитания – это духовно-нравственные приобретения </w:t>
      </w:r>
    </w:p>
    <w:p w14:paraId="37318CA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ребёнка, полученные благодаря его участию в том или ином виде деятельности. Результатом воспитания является воспитанность. </w:t>
      </w:r>
    </w:p>
    <w:p w14:paraId="5C62A2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11.10. Социализация – процесс и результат усвоения индивидом общественно- исторического опыта, социальных и культурных ценностей человечества с целью их дальнейшего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воспроизводства. </w:t>
      </w:r>
    </w:p>
    <w:p w14:paraId="16CD890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11.11. Участники воспитательного процесса – равноправные субъекты </w:t>
      </w:r>
    </w:p>
    <w:p w14:paraId="6AB4C1B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 </w:t>
      </w:r>
    </w:p>
    <w:p w14:paraId="04496A51">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11.12.</w:t>
      </w:r>
    </w:p>
    <w:p w14:paraId="4957F1D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репутацию в социуме. </w:t>
      </w:r>
    </w:p>
    <w:p w14:paraId="5DCA940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11.13. Целевые ориентиры воспитания - социально-нормативные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дальнейших изменений в более старшем возрасте. </w:t>
      </w:r>
    </w:p>
    <w:p w14:paraId="396FCF7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II. Целевой раздел программы воспитательной работы </w:t>
      </w:r>
    </w:p>
    <w:p w14:paraId="79F67DE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12. Ценностные основы содержания воспитательной работы </w:t>
      </w:r>
    </w:p>
    <w:p w14:paraId="4BADB85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изпоколения к поколению, лежащие в основе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14:paraId="3A1829F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12.2. Ценностно-целевые ориентиры воспитательной работы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Конституции Российской Федерации и отражающие традиции, культурное и историческое наследие нашей страны. К традиционным российским духовно- нравственным ценностям относятся жизнь,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47B5B0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12.3. Приоритетной задачей государства в сфере воспитания детей является </w:t>
      </w:r>
    </w:p>
    <w:p w14:paraId="2A20FF1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общества, готовой к созидательному труду и защите Родины. </w:t>
      </w:r>
    </w:p>
    <w:p w14:paraId="33360C4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12.4. Программа воспитательной работы в организации отдыха детей и их </w:t>
      </w:r>
    </w:p>
    <w:p w14:paraId="5CF0547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оздоровления разрабатывается с учетом возрастных и психологических особенностей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3E935C0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12.5. Достижение цели Программы и решение задач воспитательной работы </w:t>
      </w:r>
    </w:p>
    <w:p w14:paraId="69C5173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осуществляется в рамках всех направлений деятельности организации отдыха детей и их оздоровления. Содержание, виды и формы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такжереальной деятельности, имеющихся ресурсов и планов. К инвариантным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(обязательным) блокам, содержание которых необходимо включать в Программу воспитательной работы каждой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относятся: </w:t>
      </w:r>
    </w:p>
    <w:p w14:paraId="4DDFC9E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блок «Мир: наука, культура, мораль»; </w:t>
      </w:r>
    </w:p>
    <w:p w14:paraId="3DD322E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блок «Россия: прошлое, настоящее, будущее»; </w:t>
      </w:r>
    </w:p>
    <w:p w14:paraId="44E7C35D">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xml:space="preserve">блок «Человек: здоровье, безопасность, семья, творчество, развитие». </w:t>
      </w:r>
    </w:p>
    <w:p w14:paraId="4F46E2D7">
      <w:pPr>
        <w:keepNext w:val="0"/>
        <w:keepLines w:val="0"/>
        <w:widowControl/>
        <w:suppressLineNumbers w:val="0"/>
        <w:jc w:val="left"/>
        <w:rPr>
          <w:rFonts w:hint="default" w:ascii="Calibri" w:hAnsi="Calibri" w:eastAsia="SimSun" w:cs="Calibri"/>
          <w:color w:val="000000"/>
          <w:kern w:val="0"/>
          <w:sz w:val="24"/>
          <w:szCs w:val="24"/>
          <w:lang w:val="en-US" w:eastAsia="zh-CN" w:bidi="ar"/>
        </w:rPr>
      </w:pPr>
    </w:p>
    <w:p w14:paraId="7F76B733">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12.5.1. БЛОК «МИР: НАУКА, КУЛЬТУРА, МОРАЛЬ» </w:t>
      </w:r>
    </w:p>
    <w:p w14:paraId="675312F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Деятельность блока «Мир: наука, культура, мораль» реализуется в следующих форматах: 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 игровые форматы, направленные 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знакомство с мировым и общероссийским культурным наследием в области искусства,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литературы, музыки,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изобразительного творчества, архитектуры, театра, балета,кинематографа, мультипликации. Знакомя ребят с историей человечества, с мировой культурой и наукой важно создать такие условия, при которых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воспитанников будет окружать как можно больше положительных примеров, а упоминая отрицательные примеры,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формировать негативное отношение к отрицательным действиям и поступкам. тематические мероприятия,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направленные на формирование культуры мира,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позволяющие ребятам осознать важность уважения к разнообразию культур и народов, развить навыки гармоничного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взаимодействия и сотрудничества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Мероприятия, которые помогают понять, что мир является основой благополучия каждого человека и человечества в целом. события и мероприятия, отражающие ценности созидания и науки: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6D0A58A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а) проведение интеллектуальных и познавательных игр; </w:t>
      </w:r>
    </w:p>
    <w:p w14:paraId="421FDCF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б) организация конструкторской, исследовательской и проектной деятельности; </w:t>
      </w:r>
    </w:p>
    <w:p w14:paraId="59C75C7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 просмотр научно-популярных фильмов; </w:t>
      </w:r>
    </w:p>
    <w:p w14:paraId="0867021C">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xml:space="preserve">г) встречи с интересными людьми, дискуссионные клубы, дебаты, диспуты. 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w:t>
      </w:r>
    </w:p>
    <w:p w14:paraId="2688ED5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Знакомство детей и подростков не только с красотой нашей планеты, но и в первую очередь, с историей своего населенного пункта, края, региона, страны;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 </w:t>
      </w:r>
    </w:p>
    <w:p w14:paraId="13639E56">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12.5.2. БЛОК «РОССИЯ: ПРОШЛОЕ, НАСТОЯЩЕЕ, БУДУЩЕЕ» </w:t>
      </w:r>
    </w:p>
    <w:p w14:paraId="663D46D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Содержание блока отражает комплекс мероприятий, который основан на общероссийских ценностях. </w:t>
      </w:r>
    </w:p>
    <w:p w14:paraId="1410BA6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12.5.2.1. 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Предполагаемые форматы мероприятий: церемония подъема (спуска) Государственного флага Российской Федерации и исполнение Государственного гимна Российской Федерации; </w:t>
      </w:r>
    </w:p>
    <w:p w14:paraId="504ECB2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торжественная церемония подъема (спуска) Государственного флага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Российской Федерации проводится в день открытия (закрытия) смены и в дни государственных праздников Российской Федерации; Дни единых действий. Государственные праздники и события, Дни воинской славы России, памятные и юбилейные мероприятия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методическими рекомендациями исполнительных органов власти в сфере образования; использование в работе материалов культурно</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 </w:t>
      </w:r>
    </w:p>
    <w:p w14:paraId="43D04C3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12.5.2.2. 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 Предполагаемые форматы мероприятий: «Час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 нравственным ценностям – любви к Родине, добру, милосердию,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состраданию, взаимопомощи, чувству долга; посещение мемориальных комплексов и памятных мест, посвященных увековечиванию памяти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мирных жителей, погибших от рук нацистов и их пособников в годы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Великой Отечественной войны. </w:t>
      </w:r>
    </w:p>
    <w:p w14:paraId="5B35A7B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12.5.2.3. 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 </w:t>
      </w:r>
    </w:p>
    <w:p w14:paraId="35A5395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12.5.2.4. Четвертый комплекс мероприятий связан с русским языком - государственным языком Российской Федерации. Это язык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 Предполагаемые форматы мероприятий: 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родному языку; 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эссена темы, связанные с языковыми ценностями,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вдохновляющие на самовыражение, показывают красоту русского слова; 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3D29A31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12.5.2.5.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бережливостью в использовании природных ресурсов. Предполагаемые форматы мероприятий: 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взаимозависимость в целостной экосистеме; беседы об особенностях родного края; акции,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демонстрирующие преимущества бережного отношение к природе, воде, электричеству, которые учат ребят минимизировать или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ликвидировать вред, наносимый природе; принятый свод экологических правил в отряде и в целом в лагере;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 конкурс рисунков, плакатов,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инсценировок на экологическую тематику; 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 </w:t>
      </w:r>
    </w:p>
    <w:p w14:paraId="5E2BC4EE">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12.5.3. БЛОК «ЧЕЛОВЕК: ЗДОРОВЬЕ, БЕЗОПАСНОСТЬ, СЕМЬЯ, </w:t>
      </w:r>
    </w:p>
    <w:p w14:paraId="057A414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ТВОРЧЕСТВО, РАЗВИТИЕ» </w:t>
      </w:r>
    </w:p>
    <w:p w14:paraId="2334280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Данный блок отражает комплекс мероприятий, направленных 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воспитание культуры здорового образа жизни, личной и общественной безопасности и ориентирован на следующие ценности, закрепленные в Конституции: жизнь, здоровье, охрана здоровья, право на медицинскую помощь, благоприятную окружающую среду; честь, доброе имя,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достоинство личности, личная свобода, безопасность, неприкосновенность личности, жилища, личная тайна; свобода слова, убеждений, творчества, совести, вероисповедания, языка, передвижения и выбора места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проживания, охрана интеллектуальной собственности;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родители, любовь и уважение детьми своих родителейдети, любовь и забота родителей о детях. Создание условий для достойного воспитания детей в семье; родной дом, традиционные семейные ценности, их сохранение и зашита, традиции своей семьи, рода, родственники; защита государством семьи, материнства, отцовства и детства. Реализация воспитательного потенциала данного блока предусматривает: проведение физкультурно</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оздоровительных, спортивных мероприятий: зарядка, спортивные игры и соревнования; просветительские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 проведение тренировочной эвакуации при пожаре и на случай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обнаружения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деструктивные группы в социальных сетях, в деструктивные молодежные, религиозные объединения, субкультуры, информирующие о безопасности дорожного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движения, противопожарной безопасность, гражданской обороны, антитеррористической, антиэкстремистской безопасности и т.д.; организация превентивной работы со сценариями социально одобряемого поведения, развитие у детей навыков рефлексии, самоконтроля, устойчивости 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негативному воздействию, групповому давлению;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др.);мероприятия, игры, проекты, направленные на формирование у детей и подростков социально-ценностного отношения к семье как первоосновы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принадлежности к народу,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14:paraId="006AE2F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13. Основные направления воспитательной работы </w:t>
      </w:r>
    </w:p>
    <w:p w14:paraId="2D42527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14:paraId="0211D4E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13.2. Основные направления воспитательной работы: </w:t>
      </w:r>
    </w:p>
    <w:p w14:paraId="594FA6B4">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гражданское воспитание</w:t>
      </w:r>
      <w:r>
        <w:rPr>
          <w:rFonts w:hint="default" w:ascii="Calibri" w:hAnsi="Calibri" w:eastAsia="SimSun" w:cs="Calibri"/>
          <w:color w:val="000000"/>
          <w:kern w:val="0"/>
          <w:sz w:val="24"/>
          <w:szCs w:val="24"/>
          <w:lang w:val="en-US" w:eastAsia="zh-CN" w:bidi="ar"/>
        </w:rPr>
        <w:t>: формирование российской гражданской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64B4AE64">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патриотическое воспитание</w:t>
      </w:r>
      <w:r>
        <w:rPr>
          <w:rFonts w:hint="default" w:ascii="Calibri" w:hAnsi="Calibri" w:eastAsia="SimSun" w:cs="Calibri"/>
          <w:color w:val="000000"/>
          <w:kern w:val="0"/>
          <w:sz w:val="24"/>
          <w:szCs w:val="24"/>
          <w:lang w:val="en-US" w:eastAsia="zh-CN" w:bidi="ar"/>
        </w:rPr>
        <w:t xml:space="preserve">: воспитание любви к своему народу и уважения к другим народам России, формирование общероссийской культурной идентичности; </w:t>
      </w:r>
    </w:p>
    <w:p w14:paraId="761C65A6">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духовно-нравственное воспитание</w:t>
      </w:r>
      <w:r>
        <w:rPr>
          <w:rFonts w:hint="default" w:ascii="Calibri" w:hAnsi="Calibri" w:eastAsia="SimSun" w:cs="Calibri"/>
          <w:color w:val="000000"/>
          <w:kern w:val="0"/>
          <w:sz w:val="24"/>
          <w:szCs w:val="24"/>
          <w:lang w:val="en-US" w:eastAsia="zh-CN" w:bidi="ar"/>
        </w:rPr>
        <w:t>: воспитание детей на основе духовно- нравственной культуры народов России, традиционных религий народов России, формирование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традиционных российских семейных ценностей; </w:t>
      </w:r>
    </w:p>
    <w:p w14:paraId="21FA557E">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эстетическое воспитание</w:t>
      </w:r>
      <w:r>
        <w:rPr>
          <w:rFonts w:hint="default" w:ascii="Calibri" w:hAnsi="Calibri" w:eastAsia="SimSun" w:cs="Calibri"/>
          <w:color w:val="000000"/>
          <w:kern w:val="0"/>
          <w:sz w:val="24"/>
          <w:szCs w:val="24"/>
          <w:lang w:val="en-US" w:eastAsia="zh-CN" w:bidi="a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5CED9BD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трудовое воспитание</w:t>
      </w:r>
      <w:r>
        <w:rPr>
          <w:rFonts w:hint="default" w:ascii="Calibri" w:hAnsi="Calibri" w:eastAsia="SimSun" w:cs="Calibri"/>
          <w:color w:val="000000"/>
          <w:kern w:val="0"/>
          <w:sz w:val="24"/>
          <w:szCs w:val="24"/>
          <w:lang w:val="en-US" w:eastAsia="zh-CN" w:bidi="ar"/>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44AF4D13">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физическое воспитание, формирование культуры здорового образа жизни </w:t>
      </w:r>
    </w:p>
    <w:p w14:paraId="650CA06C">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и эмоционального благополучия</w:t>
      </w:r>
      <w:r>
        <w:rPr>
          <w:rFonts w:hint="default" w:ascii="Calibri" w:hAnsi="Calibri" w:eastAsia="SimSun" w:cs="Calibri"/>
          <w:color w:val="000000"/>
          <w:kern w:val="0"/>
          <w:sz w:val="24"/>
          <w:szCs w:val="24"/>
          <w:lang w:val="en-US" w:eastAsia="zh-CN" w:bidi="ar"/>
        </w:rPr>
        <w:t>: компонент здоровьесберегающей работы, создание благоприятного психологического климата, обеспечение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рациональной и безопасной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организации оздоровительно-образовательного процесса, эффективной физкультурно-оздоровительной работы, рационального питания, созданиебезопасной среды, освоение детьми норм безопасного поведения в природной, социальной среде, чрезвычайных ситуациях; </w:t>
      </w:r>
    </w:p>
    <w:p w14:paraId="6D362E3E">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экологическое воспитание</w:t>
      </w:r>
      <w:r>
        <w:rPr>
          <w:rFonts w:hint="default" w:ascii="Calibri" w:hAnsi="Calibri" w:eastAsia="SimSun" w:cs="Calibri"/>
          <w:color w:val="000000"/>
          <w:kern w:val="0"/>
          <w:sz w:val="24"/>
          <w:szCs w:val="24"/>
          <w:lang w:val="en-US" w:eastAsia="zh-CN" w:bidi="a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0B3DBB2B">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познавательное направление воспитания</w:t>
      </w:r>
      <w:r>
        <w:rPr>
          <w:rFonts w:hint="default" w:ascii="Calibri" w:hAnsi="Calibri" w:eastAsia="SimSun" w:cs="Calibri"/>
          <w:color w:val="000000"/>
          <w:kern w:val="0"/>
          <w:sz w:val="24"/>
          <w:szCs w:val="24"/>
          <w:lang w:val="en-US" w:eastAsia="zh-CN" w:bidi="ar"/>
        </w:rPr>
        <w:t xml:space="preserve">: стремление к познанию себя и </w:t>
      </w:r>
    </w:p>
    <w:p w14:paraId="469AE22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других людей, природы и общества, к знаниям, образованию с учетом личностных интересов и общественных потребностей. </w:t>
      </w:r>
    </w:p>
    <w:p w14:paraId="7A9037A5">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 Целевые ориентиры результатов воспитания в соответствии с </w:t>
      </w:r>
    </w:p>
    <w:p w14:paraId="78E0CE04">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возрастными особенностями участников программы </w:t>
      </w:r>
    </w:p>
    <w:p w14:paraId="4827F95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воспитательнопространство, которое способствует всестороннему развитию участников смены. </w:t>
      </w:r>
    </w:p>
    <w:p w14:paraId="0B762D85">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14.2. Целевые ориентиры результатов воспитания младшего школьного </w:t>
      </w:r>
    </w:p>
    <w:p w14:paraId="2A2FE27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возраста (7 -10 лет) </w:t>
      </w:r>
    </w:p>
    <w:p w14:paraId="34170F1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14.2.1. Гражданско-патриотическое воспитание: знающий и любящий свою малую родину, свой край; имеющий представление о своей стране, Родине – России, ее территории, расположении; сознающий принадлежность к своему народу, этнокультурную идентичность, проявляющий уважение к своему и другим народам; понимающий свою сопричастность прошлому,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настоящему и будущему своей малой родины, родного края, своего народа, Российского государства; имеющий первоначальные представления о своих гражданских правах и обязанностях, ответственности в обществе и государстве; имеющий первоначальные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представления о правах и ответственности человека в обществе;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владеющий навыками, необходимыми для успешной адаптации, социализации и самоактуализации в обществе;безопасной среды, освоение детьми норм безопасного поведения в природной, социальной среде, чрезвычайных ситуациях; </w:t>
      </w:r>
    </w:p>
    <w:p w14:paraId="018C461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экологическое воспитание</w:t>
      </w:r>
      <w:r>
        <w:rPr>
          <w:rFonts w:hint="default" w:ascii="Calibri" w:hAnsi="Calibri" w:eastAsia="SimSun" w:cs="Calibri"/>
          <w:color w:val="000000"/>
          <w:kern w:val="0"/>
          <w:sz w:val="24"/>
          <w:szCs w:val="24"/>
          <w:lang w:val="en-US" w:eastAsia="zh-CN" w:bidi="a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033C186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познавательное направление воспитания</w:t>
      </w:r>
      <w:r>
        <w:rPr>
          <w:rFonts w:hint="default" w:ascii="Calibri" w:hAnsi="Calibri" w:eastAsia="SimSun" w:cs="Calibri"/>
          <w:color w:val="000000"/>
          <w:kern w:val="0"/>
          <w:sz w:val="24"/>
          <w:szCs w:val="24"/>
          <w:lang w:val="en-US" w:eastAsia="zh-CN" w:bidi="ar"/>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3431819B">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 Целевые ориентиры результатов воспитания в соответствии с </w:t>
      </w:r>
    </w:p>
    <w:p w14:paraId="2A68101E">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возрастными особенностями участников программы </w:t>
      </w:r>
    </w:p>
    <w:p w14:paraId="28ADBE1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14.1. Целевые ориентиры результатов воспитания в организации 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14:paraId="31EAAC7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14.2. Целевые ориентиры результатов воспитания младшего школьного </w:t>
      </w:r>
    </w:p>
    <w:p w14:paraId="680133B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возраста (7 -10 лет) </w:t>
      </w:r>
    </w:p>
    <w:p w14:paraId="69F9E8C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14.2.1. Гражданско-патриотическое воспитание: знающий и любящий свою малую родину, свой край; имеющий представление о своей стране, Родине – России, ее территории, расположении; сознающий принадлежность к своему народу, этнокультурную идентичность, проявляющий уважение к своему и другим народам; понимающий свою сопричастность прошлому,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настоящему и будущему своей малой родины, родного края, своего народа, Российского государства; имеющий первоначальные представления о своих гражданских правах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обязанностях, ответственности в обществе и государстве; имеющий первоначальные представления о правах и ответственности человека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обществе;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владеющий навыками, необходимыми для успешной адаптации, социализации и самоактуализации в обществе;знающий основные социальные роли, соответствующие возрасту; знающий нормы и правила общественного поведения; имеющий опыт взаимодействия, совместной деятельности и общения со сверстниками, старшими и младшими, взрослыми, с реальным социальным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окружением в процессе решения личностных и общественно значимых проблем;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принимающий участие в жизни отряда, лагеря, в доступной по возрасту социально значимой деятельности. </w:t>
      </w:r>
    </w:p>
    <w:p w14:paraId="2173009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14.2.2. Духовно-нравственное воспитание: понимающий ценность каждой человеческой жизни, признающий индивидуальность и достоинство каждого человека; умеющий анализировать свои и чужие поступки с позиции их соответствия нравственным нормам, давать нравственную оценку своим поступкам, отвечать за них; доброжелательный, проявляющий сопереживание, готовность оказывать помощь, выражающий неприятие любых форм поведения,причиняющего физический и моральный вред другим людям, уважающий старших; владеющий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первоначальными навыками общения с людьми разных народов, вероисповеданий; знающий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 уважающий традиции и ценности своей семьи, российские традиционные семейные ценности (с учетом этнической, религиозной принадлежности); владеющий первоначальными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представлениями о единстве и многообразии языкового и культурного пространства России, о языке как основе национального самосознания;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знающий и соблюдающий основные правила этикета в обществе. </w:t>
      </w:r>
    </w:p>
    <w:p w14:paraId="2FA1C0D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14.2.3. Эстетическое воспитание: способный воспринимать и чувствовать прекрасное в быту, природе, искусстве, творчестве людей; проявляющий интерес и уважение к художественной культуре; проявляющий стремление к самовыражению в разных видах художественной деятельности, искусстве. </w:t>
      </w:r>
    </w:p>
    <w:p w14:paraId="46217CC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14.2.4 Физическое воспитание, формирование культуры здорового образа </w:t>
      </w:r>
    </w:p>
    <w:p w14:paraId="44431F1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жизни и эмоционального благополучия: соблюдающий основные правила здорового и безопасного для себя и других людей образа жизни, в том числе в информационной среде; ориентированный на физическое развитие, занятия спортом; бережно относящийся к физическому здоровью и душевному состоянию своему и других людей;владеющий основными навыками личной и общественной гигиены, безопасного поведения в быту, природе, обществе; сознающий и принимающий свою половую принадлежность, соответствующие ей психофизические и поведенческие особенности с учетом возраста. </w:t>
      </w:r>
    </w:p>
    <w:p w14:paraId="437123D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14.2.5 Трудовое воспитание: сознающий ценность честного труда в жизни человека, семьи, общества и государства; проявляющий уважение к труду, людям труда, ответственное потребление и бережное отношение к результатам своего труда и других людей, прошлых поколений; обладающий навыками самообслуживающего труда; выражающий желание участвовать в различных видах доступного по возрасту труда, трудовой деятельности; проявляющий интерес к разным профессиям. </w:t>
      </w:r>
    </w:p>
    <w:p w14:paraId="08A0FA59">
      <w:pPr>
        <w:keepNext w:val="0"/>
        <w:keepLines w:val="0"/>
        <w:widowControl/>
        <w:suppressLineNumbers w:val="0"/>
        <w:jc w:val="left"/>
        <w:rPr>
          <w:rFonts w:hint="default" w:ascii="Calibri" w:hAnsi="Calibri" w:cs="Calibri"/>
          <w:sz w:val="24"/>
          <w:szCs w:val="24"/>
        </w:rPr>
      </w:pPr>
      <w:r>
        <w:rPr>
          <w:rFonts w:hint="default" w:ascii="Calibri" w:hAnsi="Calibri" w:eastAsia="TimesNewRomanPS-ItalicMT" w:cs="Calibri"/>
          <w:i/>
          <w:iCs/>
          <w:color w:val="000000"/>
          <w:kern w:val="0"/>
          <w:sz w:val="24"/>
          <w:szCs w:val="24"/>
          <w:lang w:val="en-US" w:eastAsia="zh-CN" w:bidi="ar"/>
        </w:rPr>
        <w:t xml:space="preserve">14.2.6. Экологическое воспитание: </w:t>
      </w:r>
    </w:p>
    <w:p w14:paraId="5A6D610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понимающий зависимость жизни людей от природы, ценность природы, окружающей среды; проявляющий любовь к природе, бережное отношение, неприятие действий, приносящих вред природе, особенно живым существам; выражающий готовность осваивать первоначальные навыки охраны природы, окружающей среды и действовать в окружающей среде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соответствии с экологическими нормами. </w:t>
      </w:r>
    </w:p>
    <w:p w14:paraId="786695E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14.2.7. Познавательное направление воспитания: выражающий познавательные интересы, активность, инициативность, любознательность и самостоятельность в познании; 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проявляющий уважение и интерес к науке, научному знанию в разных областях. </w:t>
      </w:r>
    </w:p>
    <w:p w14:paraId="6A90C9D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14.3. Целевые ориентиры результатов воспитания подросткового </w:t>
      </w:r>
    </w:p>
    <w:p w14:paraId="05B2483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возраста (11-14 лет) </w:t>
      </w:r>
    </w:p>
    <w:p w14:paraId="57C23C9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14.3.1. </w:t>
      </w:r>
      <w:r>
        <w:rPr>
          <w:rFonts w:hint="default" w:ascii="Calibri" w:hAnsi="Calibri" w:eastAsia="SimSun" w:cs="Calibri"/>
          <w:i/>
          <w:iCs/>
          <w:color w:val="000000"/>
          <w:kern w:val="0"/>
          <w:sz w:val="24"/>
          <w:szCs w:val="24"/>
          <w:lang w:val="en-US" w:eastAsia="zh-CN" w:bidi="ar"/>
        </w:rPr>
        <w:t>Гражданское воспитание:</w:t>
      </w:r>
      <w:r>
        <w:rPr>
          <w:rFonts w:hint="default" w:ascii="Calibri" w:hAnsi="Calibri" w:eastAsia="SimSun" w:cs="Calibri"/>
          <w:color w:val="000000"/>
          <w:kern w:val="0"/>
          <w:sz w:val="24"/>
          <w:szCs w:val="24"/>
          <w:lang w:val="en-US" w:eastAsia="zh-CN" w:bidi="ar"/>
        </w:rPr>
        <w:t xml:space="preserve"> 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сообществе;проявляющий уважение, ценностное отношение к государственным символам России, праздникам, традициям народа России; понимающий и принимающий свою сопричастность прошлому, настоящему и будущему народов России, тысячелетней истории российской государственности; проявляющий готовность к выполнению обязанностей гражданина России, реализации своих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гражданских прав и свобод;</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 принимающий участие в жизни лагеря (в том числе в самоуправлении), местного сообщества, родного края; выражающий неприятие любой дискриминации граждан, проявлений экстремизма, терроризма, коррупции в обществе; знающий нормы и правила общественного поведения; знающий основные социальные роли, соответствующие возрасту; обладающий качествами личности, определяющими успешность социального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взаимодействия: социальной ответственности, самооценки, эмпатии,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организаторских и лидерских качеств; имеющий опыт взаимодействия, совместной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 </w:t>
      </w:r>
    </w:p>
    <w:p w14:paraId="33CDF0F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14.3.2.</w:t>
      </w:r>
      <w:r>
        <w:rPr>
          <w:rFonts w:hint="default" w:ascii="Calibri" w:hAnsi="Calibri" w:eastAsia="SimSun" w:cs="Calibri"/>
          <w:i/>
          <w:iCs/>
          <w:color w:val="000000"/>
          <w:kern w:val="0"/>
          <w:sz w:val="24"/>
          <w:szCs w:val="24"/>
          <w:lang w:val="en-US" w:eastAsia="zh-CN" w:bidi="ar"/>
        </w:rPr>
        <w:t xml:space="preserve"> Патриотическое воспитание:</w:t>
      </w:r>
      <w:r>
        <w:rPr>
          <w:rFonts w:hint="default" w:ascii="Calibri" w:hAnsi="Calibri" w:eastAsia="SimSun" w:cs="Calibri"/>
          <w:color w:val="000000"/>
          <w:kern w:val="0"/>
          <w:sz w:val="24"/>
          <w:szCs w:val="24"/>
          <w:lang w:val="en-US" w:eastAsia="zh-CN" w:bidi="ar"/>
        </w:rPr>
        <w:t xml:space="preserve"> сознающий свою национальную, этническую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принадлежность, любящий свой народ, его традиции, культуру; проявляющий уважение к историческому и культурному наследию своего и других народов России, символам,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 знающий и уважающий достижения нашей Родины — России в науке, </w:t>
      </w:r>
    </w:p>
    <w:p w14:paraId="439B66A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искусстве, спорте, технологиях, боевые подвиги и трудовые достижения, героев и защитников Отечества в прошлом и современности; принимающий участие в мероприятиях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патриотического направления. </w:t>
      </w:r>
    </w:p>
    <w:p w14:paraId="7F42E2E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14.3.3. </w:t>
      </w:r>
      <w:r>
        <w:rPr>
          <w:rFonts w:hint="default" w:ascii="Calibri" w:hAnsi="Calibri" w:eastAsia="SimSun" w:cs="Calibri"/>
          <w:i/>
          <w:iCs/>
          <w:color w:val="000000"/>
          <w:kern w:val="0"/>
          <w:sz w:val="24"/>
          <w:szCs w:val="24"/>
          <w:lang w:val="en-US" w:eastAsia="zh-CN" w:bidi="ar"/>
        </w:rPr>
        <w:t>Духовно-нравственное воспитание:</w:t>
      </w:r>
      <w:r>
        <w:rPr>
          <w:rFonts w:hint="default" w:ascii="Calibri" w:hAnsi="Calibri" w:eastAsia="SimSun" w:cs="Calibri"/>
          <w:color w:val="000000"/>
          <w:kern w:val="0"/>
          <w:sz w:val="24"/>
          <w:szCs w:val="24"/>
          <w:lang w:val="en-US" w:eastAsia="zh-CN" w:bidi="ar"/>
        </w:rPr>
        <w:t xml:space="preserve"> знающий и уважающий духовно-нравственную культуру своего народа, ориентированный на духовные ценности и нравственные нормы народов России,российского общества в ситуациях нравственного выбора (с учётом национальной, религиозной принадлежности); 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выражающий неприятие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антигуманных и асоциальных поступков, поведения, противоречащих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традиционным в России духовно-нравственным нормам и ценностям;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проявляющий уважение к старшим, к российским традиционным семейным </w:t>
      </w:r>
    </w:p>
    <w:p w14:paraId="29FD979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ценностям, институту брака как союзу мужчины и женщины для создания семьи, рождения и воспитания детей; владеющий коммуникативными навыками, необходимыми для успешной адаптации, социализации и самоактуализации детей в обществе; проявляющий интерес к чтению, к родному языку, русскому языку и литературе как части духовной культуры своего народа, российского общества. </w:t>
      </w:r>
    </w:p>
    <w:p w14:paraId="6C91CAD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14.3.4. </w:t>
      </w:r>
      <w:r>
        <w:rPr>
          <w:rFonts w:hint="default" w:ascii="Calibri" w:hAnsi="Calibri" w:eastAsia="SimSun" w:cs="Calibri"/>
          <w:i/>
          <w:iCs/>
          <w:color w:val="000000"/>
          <w:kern w:val="0"/>
          <w:sz w:val="24"/>
          <w:szCs w:val="24"/>
          <w:lang w:val="en-US" w:eastAsia="zh-CN" w:bidi="ar"/>
        </w:rPr>
        <w:t>Эстетическое воспитание:</w:t>
      </w:r>
      <w:r>
        <w:rPr>
          <w:rFonts w:hint="default" w:ascii="Calibri" w:hAnsi="Calibri" w:eastAsia="SimSun" w:cs="Calibri"/>
          <w:color w:val="000000"/>
          <w:kern w:val="0"/>
          <w:sz w:val="24"/>
          <w:szCs w:val="24"/>
          <w:lang w:val="en-US" w:eastAsia="zh-CN" w:bidi="ar"/>
        </w:rPr>
        <w:t xml:space="preserve"> Проявляющий восприимчивость к разным видам искусства, понимание его эмоционального воздействия, влияния на душевное состояние и поведение людей; знающий и уважающий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художественное творчество своего и других народов, понимающий его значение в культуре; 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выражающий понимание ценности отечественного и мирового художественного наследия, роли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народных традиций и народного творчества в искусстве; ориентированный на самовыражение в разных видах искусства, художественном творчестве. </w:t>
      </w:r>
    </w:p>
    <w:p w14:paraId="17CA23C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14.3.5. </w:t>
      </w:r>
      <w:r>
        <w:rPr>
          <w:rFonts w:hint="default" w:ascii="Calibri" w:hAnsi="Calibri" w:eastAsia="SimSun" w:cs="Calibri"/>
          <w:i/>
          <w:iCs/>
          <w:color w:val="000000"/>
          <w:kern w:val="0"/>
          <w:sz w:val="24"/>
          <w:szCs w:val="24"/>
          <w:lang w:val="en-US" w:eastAsia="zh-CN" w:bidi="ar"/>
        </w:rPr>
        <w:t>Физическое воспитание</w:t>
      </w:r>
      <w:r>
        <w:rPr>
          <w:rFonts w:hint="default" w:ascii="Calibri" w:hAnsi="Calibri" w:eastAsia="SimSun" w:cs="Calibri"/>
          <w:color w:val="000000"/>
          <w:kern w:val="0"/>
          <w:sz w:val="24"/>
          <w:szCs w:val="24"/>
          <w:lang w:val="en-US" w:eastAsia="zh-CN" w:bidi="ar"/>
        </w:rPr>
        <w:t>, формирование культуры здорового образа жизни и эмоционального благополучия: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среде;выражающий установку на здоровый образ жизни (здоровое питание, соблюдение гигиенических правил,</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сбалансированный режим занятий и отдыха, регулярную физическую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активность);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умеющий осознавать физическое и эмоциональное состояние (своё и других людей), стремящийся управлять собственным эмоциональным состоянием; способный адаптироваться к меняющимся социальным, информационным и природным условиям,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стрессовым ситуациям. </w:t>
      </w:r>
    </w:p>
    <w:p w14:paraId="0EB592C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14.3.6.</w:t>
      </w:r>
      <w:r>
        <w:rPr>
          <w:rFonts w:hint="default" w:ascii="Calibri" w:hAnsi="Calibri" w:eastAsia="SimSun" w:cs="Calibri"/>
          <w:i/>
          <w:iCs/>
          <w:color w:val="000000"/>
          <w:kern w:val="0"/>
          <w:sz w:val="24"/>
          <w:szCs w:val="24"/>
          <w:lang w:val="en-US" w:eastAsia="zh-CN" w:bidi="ar"/>
        </w:rPr>
        <w:t xml:space="preserve"> Трудовое воспитание:</w:t>
      </w:r>
      <w:r>
        <w:rPr>
          <w:rFonts w:hint="default" w:ascii="Calibri" w:hAnsi="Calibri" w:eastAsia="SimSun" w:cs="Calibri"/>
          <w:color w:val="000000"/>
          <w:kern w:val="0"/>
          <w:sz w:val="24"/>
          <w:szCs w:val="24"/>
          <w:lang w:val="en-US" w:eastAsia="zh-CN" w:bidi="ar"/>
        </w:rPr>
        <w:t xml:space="preserve"> уважающий труд, результаты своего труда, труда других людей; проявляющий интерес к практическому изучению профессий и труда различного рода; сознающий важность трудолюбия, обучения труду, накопления навыков трудовой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деятельности на протяжении жизни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успешной профессиональной самореализации в российском обществе; 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p w14:paraId="46AF1B21">
      <w:pPr>
        <w:keepNext w:val="0"/>
        <w:keepLines w:val="0"/>
        <w:widowControl/>
        <w:suppressLineNumbers w:val="0"/>
        <w:jc w:val="left"/>
        <w:rPr>
          <w:rFonts w:hint="default" w:ascii="Calibri" w:hAnsi="Calibri" w:cs="Calibri"/>
          <w:sz w:val="24"/>
          <w:szCs w:val="24"/>
        </w:rPr>
      </w:pPr>
      <w:r>
        <w:rPr>
          <w:rFonts w:hint="default" w:ascii="Calibri" w:hAnsi="Calibri" w:eastAsia="TimesNewRomanPS-ItalicMT" w:cs="Calibri"/>
          <w:i/>
          <w:iCs/>
          <w:color w:val="000000"/>
          <w:kern w:val="0"/>
          <w:sz w:val="24"/>
          <w:szCs w:val="24"/>
          <w:lang w:val="en-US" w:eastAsia="zh-CN" w:bidi="ar"/>
        </w:rPr>
        <w:t xml:space="preserve">14.3.7. Экологическое воспитание: </w:t>
      </w:r>
      <w:r>
        <w:rPr>
          <w:rFonts w:hint="default" w:ascii="Calibri" w:hAnsi="Calibri" w:eastAsia="SimSun" w:cs="Calibri"/>
          <w:color w:val="000000"/>
          <w:kern w:val="0"/>
          <w:sz w:val="24"/>
          <w:szCs w:val="24"/>
          <w:lang w:val="en-US" w:eastAsia="zh-CN" w:bidi="ar"/>
        </w:rPr>
        <w:t>понимающий значение и глобальный характер</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 </w:t>
      </w:r>
    </w:p>
    <w:p w14:paraId="6CB67CC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14.3.8.</w:t>
      </w:r>
      <w:r>
        <w:rPr>
          <w:rFonts w:hint="default" w:ascii="Calibri" w:hAnsi="Calibri" w:eastAsia="SimSun" w:cs="Calibri"/>
          <w:i/>
          <w:iCs/>
          <w:color w:val="000000"/>
          <w:kern w:val="0"/>
          <w:sz w:val="24"/>
          <w:szCs w:val="24"/>
          <w:lang w:val="en-US" w:eastAsia="zh-CN" w:bidi="ar"/>
        </w:rPr>
        <w:t xml:space="preserve"> Познавательное направление воспитания:</w:t>
      </w:r>
      <w:r>
        <w:rPr>
          <w:rFonts w:hint="default" w:ascii="Calibri" w:hAnsi="Calibri" w:eastAsia="SimSun" w:cs="Calibri"/>
          <w:color w:val="000000"/>
          <w:kern w:val="0"/>
          <w:sz w:val="24"/>
          <w:szCs w:val="24"/>
          <w:lang w:val="en-US" w:eastAsia="zh-CN" w:bidi="ar"/>
        </w:rPr>
        <w:t xml:space="preserve"> выражающий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познавательные интересы в разных предметных областях с учётом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индивидуальных интересов, способностей, достижений; ориентированный в деятельности на научные знания о природе и обществе, взаимосвязях человека с природной и социальной средой;развивающий навыки использования различных средств познания, накопления знаний о мире (языковая,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читательская культура, деятельность в информационной, цифровой среде). </w:t>
      </w:r>
    </w:p>
    <w:p w14:paraId="2BF54CD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14.4. Целевые ориентиры результатов воспитания юношеского возраста </w:t>
      </w:r>
    </w:p>
    <w:p w14:paraId="31E85E9D">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(15-17 лет) </w:t>
      </w:r>
    </w:p>
    <w:p w14:paraId="221B6FA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14.4.1.</w:t>
      </w:r>
      <w:r>
        <w:rPr>
          <w:rFonts w:hint="default" w:ascii="Calibri" w:hAnsi="Calibri" w:eastAsia="SimSun" w:cs="Calibri"/>
          <w:i/>
          <w:iCs/>
          <w:color w:val="000000"/>
          <w:kern w:val="0"/>
          <w:sz w:val="24"/>
          <w:szCs w:val="24"/>
          <w:lang w:val="en-US" w:eastAsia="zh-CN" w:bidi="ar"/>
        </w:rPr>
        <w:t xml:space="preserve"> Гражданское воспитание: </w:t>
      </w:r>
      <w:r>
        <w:rPr>
          <w:rFonts w:hint="default" w:ascii="Calibri" w:hAnsi="Calibri" w:eastAsia="SimSun" w:cs="Calibri"/>
          <w:color w:val="000000"/>
          <w:kern w:val="0"/>
          <w:sz w:val="24"/>
          <w:szCs w:val="24"/>
          <w:lang w:val="en-US" w:eastAsia="zh-CN" w:bidi="ar"/>
        </w:rPr>
        <w:t>осознанно выражающий свою российскую гражданскую принадлежность (идентичность) в поликультурном, многонациональном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многоконфессиональном российском обществе, в мировом сообществе;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национального исторического сознания; проявляющий готовность к защите Родины,способный аргументированно отстаивать суверенитет и достоинство народа России и Российского государства, сохранять и защищать историческую правду; ориентированный на активное гражданское участие на основе уважения закона и правопорядка, прав и свобод сограждан;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понимающий и применяющий нормы и правила общественного поведения, учитывая социальные и культурные особенности; знающий и принимающий на себя социальные роли, соответствующие взрослой жизни, такие как ответственность за свои поступки и уважение к правам других; 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 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 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 обладающий опытом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ражданской социально значимой деятельности (самоуправлении,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добровольчестве,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экологических, природоохранных, военно- патриотических и др. объединениях, акциях, программах).</w:t>
      </w:r>
    </w:p>
    <w:p w14:paraId="3643CDB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14.4.2. </w:t>
      </w:r>
      <w:r>
        <w:rPr>
          <w:rFonts w:hint="default" w:ascii="Calibri" w:hAnsi="Calibri" w:eastAsia="SimSun" w:cs="Calibri"/>
          <w:i/>
          <w:iCs/>
          <w:color w:val="000000"/>
          <w:kern w:val="0"/>
          <w:sz w:val="24"/>
          <w:szCs w:val="24"/>
          <w:lang w:val="en-US" w:eastAsia="zh-CN" w:bidi="ar"/>
        </w:rPr>
        <w:t>Патриотическое воспитание:</w:t>
      </w:r>
      <w:r>
        <w:rPr>
          <w:rFonts w:hint="default" w:ascii="Calibri" w:hAnsi="Calibri" w:eastAsia="SimSun" w:cs="Calibri"/>
          <w:color w:val="000000"/>
          <w:kern w:val="0"/>
          <w:sz w:val="24"/>
          <w:szCs w:val="24"/>
          <w:lang w:val="en-US" w:eastAsia="zh-CN" w:bidi="ar"/>
        </w:rPr>
        <w:t xml:space="preserve"> выражающий свою национальную, этническую принадлежность, приверженность к родной культуре, любовь к своему народу; сознающий причастность к многонациональному народу Российской Федерации, Российскому Отечеству, российскую культурную идентичность; проявляющий деятельно-ценностное отношение 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историческому и культурному наследию своего и других народов России, традициям,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праздникам, памятникам народов, проживающих в родной стране — России. </w:t>
      </w:r>
    </w:p>
    <w:p w14:paraId="2A94CC2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14.4.3. </w:t>
      </w:r>
      <w:r>
        <w:rPr>
          <w:rFonts w:hint="default" w:ascii="Calibri" w:hAnsi="Calibri" w:eastAsia="SimSun" w:cs="Calibri"/>
          <w:i/>
          <w:iCs/>
          <w:color w:val="000000"/>
          <w:kern w:val="0"/>
          <w:sz w:val="24"/>
          <w:szCs w:val="24"/>
          <w:lang w:val="en-US" w:eastAsia="zh-CN" w:bidi="ar"/>
        </w:rPr>
        <w:t xml:space="preserve">Духовно-нравственное воспитание: </w:t>
      </w:r>
      <w:r>
        <w:rPr>
          <w:rFonts w:hint="default" w:ascii="Calibri" w:hAnsi="Calibri" w:eastAsia="SimSun" w:cs="Calibri"/>
          <w:color w:val="000000"/>
          <w:kern w:val="0"/>
          <w:sz w:val="24"/>
          <w:szCs w:val="24"/>
          <w:lang w:val="en-US" w:eastAsia="zh-CN" w:bidi="ar"/>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3BAC968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обладающий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p w14:paraId="3EE1D07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14.4.4. </w:t>
      </w:r>
      <w:r>
        <w:rPr>
          <w:rFonts w:hint="default" w:ascii="Calibri" w:hAnsi="Calibri" w:eastAsia="SimSun" w:cs="Calibri"/>
          <w:i/>
          <w:iCs/>
          <w:color w:val="000000"/>
          <w:kern w:val="0"/>
          <w:sz w:val="24"/>
          <w:szCs w:val="24"/>
          <w:lang w:val="en-US" w:eastAsia="zh-CN" w:bidi="ar"/>
        </w:rPr>
        <w:t xml:space="preserve">Эстетическое воспитание: </w:t>
      </w:r>
      <w:r>
        <w:rPr>
          <w:rFonts w:hint="default" w:ascii="Calibri" w:hAnsi="Calibri" w:eastAsia="SimSun" w:cs="Calibri"/>
          <w:color w:val="000000"/>
          <w:kern w:val="0"/>
          <w:sz w:val="24"/>
          <w:szCs w:val="24"/>
          <w:lang w:val="en-US" w:eastAsia="zh-CN" w:bidi="ar"/>
        </w:rPr>
        <w:t>выражающий понимание ценности отечественного и мирового искусства, российского и мирового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художественного наследия;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проявляющий понимание художественной культуры как средства коммуникации и самовыражения в современном обществе, значения нравственных норм,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ценностей, традиций в искусстве;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 </w:t>
      </w:r>
    </w:p>
    <w:p w14:paraId="3F67864F">
      <w:pPr>
        <w:keepNext w:val="0"/>
        <w:keepLines w:val="0"/>
        <w:widowControl/>
        <w:suppressLineNumbers w:val="0"/>
        <w:jc w:val="left"/>
        <w:rPr>
          <w:rFonts w:hint="default" w:ascii="Calibri" w:hAnsi="Calibri" w:cs="Calibri"/>
          <w:i/>
          <w:iCs/>
          <w:sz w:val="24"/>
          <w:szCs w:val="24"/>
        </w:rPr>
      </w:pPr>
      <w:r>
        <w:rPr>
          <w:rFonts w:hint="default" w:ascii="Calibri" w:hAnsi="Calibri" w:eastAsia="SimSun" w:cs="Calibri"/>
          <w:color w:val="000000"/>
          <w:kern w:val="0"/>
          <w:sz w:val="24"/>
          <w:szCs w:val="24"/>
          <w:lang w:val="en-US" w:eastAsia="zh-CN" w:bidi="ar"/>
        </w:rPr>
        <w:t>14.4.5.</w:t>
      </w:r>
      <w:r>
        <w:rPr>
          <w:rFonts w:hint="default" w:ascii="Calibri" w:hAnsi="Calibri" w:eastAsia="SimSun" w:cs="Calibri"/>
          <w:i/>
          <w:iCs/>
          <w:color w:val="000000"/>
          <w:kern w:val="0"/>
          <w:sz w:val="24"/>
          <w:szCs w:val="24"/>
          <w:lang w:val="en-US" w:eastAsia="zh-CN" w:bidi="ar"/>
        </w:rPr>
        <w:t xml:space="preserve"> Физическое воспитание, формирование культуры здорового образа </w:t>
      </w:r>
    </w:p>
    <w:p w14:paraId="27023C5A">
      <w:pPr>
        <w:keepNext w:val="0"/>
        <w:keepLines w:val="0"/>
        <w:widowControl/>
        <w:suppressLineNumbers w:val="0"/>
        <w:jc w:val="left"/>
        <w:rPr>
          <w:rFonts w:hint="default" w:ascii="Calibri" w:hAnsi="Calibri" w:cs="Calibri"/>
          <w:sz w:val="24"/>
          <w:szCs w:val="24"/>
        </w:rPr>
      </w:pPr>
      <w:r>
        <w:rPr>
          <w:rFonts w:hint="default" w:ascii="Calibri" w:hAnsi="Calibri" w:eastAsia="SimSun" w:cs="Calibri"/>
          <w:i/>
          <w:iCs/>
          <w:color w:val="000000"/>
          <w:kern w:val="0"/>
          <w:sz w:val="24"/>
          <w:szCs w:val="24"/>
          <w:lang w:val="en-US" w:eastAsia="zh-CN" w:bidi="ar"/>
        </w:rPr>
        <w:t>жизни и эмоционального благополучия:</w:t>
      </w:r>
      <w:r>
        <w:rPr>
          <w:rFonts w:hint="default" w:ascii="Calibri" w:hAnsi="Calibri" w:eastAsia="SimSun" w:cs="Calibri"/>
          <w:color w:val="000000"/>
          <w:kern w:val="0"/>
          <w:sz w:val="24"/>
          <w:szCs w:val="24"/>
          <w:lang w:val="en-US" w:eastAsia="zh-CN" w:bidi="ar"/>
        </w:rPr>
        <w:t xml:space="preserve"> понимающий и выражающий в практической деятельности ценность жизни, здоровья и безопасности,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 </w:t>
      </w:r>
    </w:p>
    <w:p w14:paraId="18F439D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проявляющий сознательное и обоснованное неприятие вредных привычек (курения, употребления алкоголя, наркотиков, любых форм зависимостей), </w:t>
      </w:r>
    </w:p>
    <w:p w14:paraId="6122C09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деструктивного поведения в обществе и цифровой среде, понимание их вреда для физического и психического здоровья;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14:paraId="1685D0F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14.4.6.</w:t>
      </w:r>
      <w:r>
        <w:rPr>
          <w:rFonts w:hint="default" w:ascii="Calibri" w:hAnsi="Calibri" w:eastAsia="SimSun" w:cs="Calibri"/>
          <w:i/>
          <w:iCs/>
          <w:color w:val="000000"/>
          <w:kern w:val="0"/>
          <w:sz w:val="24"/>
          <w:szCs w:val="24"/>
          <w:lang w:val="en-US" w:eastAsia="zh-CN" w:bidi="ar"/>
        </w:rPr>
        <w:t xml:space="preserve"> Трудовое воспитание: </w:t>
      </w:r>
      <w:r>
        <w:rPr>
          <w:rFonts w:hint="default" w:ascii="Calibri" w:hAnsi="Calibri" w:eastAsia="SimSun" w:cs="Calibri"/>
          <w:color w:val="000000"/>
          <w:kern w:val="0"/>
          <w:sz w:val="24"/>
          <w:szCs w:val="24"/>
          <w:lang w:val="en-US" w:eastAsia="zh-CN" w:bidi="ar"/>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 проявляющий сформированные навыки трудолюбия, готовность к честному труду;</w:t>
      </w:r>
    </w:p>
    <w:p w14:paraId="223D030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участвующий практически в социально значимой трудовой деятельности разного вида в лагере, семье, школе, своей местности; способный к творческой созидательной социально значимой трудовой деятельности в различных социально-трудовых ролях; ориентированный 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 понимающий специфику трудовой деятельности, регулирования трудовых отношений, самообразования и профессиональной самоподготовки в информационном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высокотехнологическом обществе, готовый учиться и трудиться в современном обществе. </w:t>
      </w:r>
    </w:p>
    <w:p w14:paraId="668D15B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14.4.7. </w:t>
      </w:r>
      <w:r>
        <w:rPr>
          <w:rFonts w:hint="default" w:ascii="Calibri" w:hAnsi="Calibri" w:eastAsia="SimSun" w:cs="Calibri"/>
          <w:i/>
          <w:iCs/>
          <w:color w:val="000000"/>
          <w:kern w:val="0"/>
          <w:sz w:val="24"/>
          <w:szCs w:val="24"/>
          <w:lang w:val="en-US" w:eastAsia="zh-CN" w:bidi="ar"/>
        </w:rPr>
        <w:t xml:space="preserve">Экологическое воспитание: </w:t>
      </w:r>
      <w:r>
        <w:rPr>
          <w:rFonts w:hint="default" w:ascii="Calibri" w:hAnsi="Calibri" w:eastAsia="SimSun" w:cs="Calibri"/>
          <w:color w:val="000000"/>
          <w:kern w:val="0"/>
          <w:sz w:val="24"/>
          <w:szCs w:val="24"/>
          <w:lang w:val="en-US" w:eastAsia="zh-CN" w:bidi="ar"/>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14:paraId="0618AF8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14.4.8.</w:t>
      </w:r>
      <w:r>
        <w:rPr>
          <w:rFonts w:hint="default" w:ascii="Calibri" w:hAnsi="Calibri" w:eastAsia="SimSun" w:cs="Calibri"/>
          <w:i/>
          <w:iCs/>
          <w:color w:val="000000"/>
          <w:kern w:val="0"/>
          <w:sz w:val="24"/>
          <w:szCs w:val="24"/>
          <w:lang w:val="en-US" w:eastAsia="zh-CN" w:bidi="ar"/>
        </w:rPr>
        <w:t xml:space="preserve"> Познавательное направление воспитания: </w:t>
      </w:r>
      <w:r>
        <w:rPr>
          <w:rFonts w:hint="default" w:ascii="Calibri" w:hAnsi="Calibri" w:eastAsia="SimSun" w:cs="Calibri"/>
          <w:color w:val="000000"/>
          <w:kern w:val="0"/>
          <w:sz w:val="24"/>
          <w:szCs w:val="24"/>
          <w:lang w:val="en-US" w:eastAsia="zh-CN" w:bidi="ar"/>
        </w:rPr>
        <w:t xml:space="preserve">деятельно выражающий познавательные интересы в разных предметных областях с учётом своих интересов, способностей, достижений;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демонстрирующий навыки критического мышления, определения достоверной научной информации и критики антинаучных представлений;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 </w:t>
      </w:r>
    </w:p>
    <w:p w14:paraId="14CAB893">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15. Цель и задачи воспитательной работы </w:t>
      </w:r>
    </w:p>
    <w:p w14:paraId="2F88C98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43A796B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15.2. Задачи: содействие формированию у детей и молодежи знаний норм, духовно- нравственных ценностей, традиций, которые выработало российское общество (социально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значимых знаний); формирование и развитие личностных отношений к этим нормам,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формирование воспитательного пространства, соответствующего возрастным, индивидуальным,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психологическим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физиологическим особенностям детей. </w:t>
      </w:r>
    </w:p>
    <w:p w14:paraId="7251E92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15.3. Конкретизация цели воспитательной работы применительно к возрастным особенностям детей позволяет выделить в ней следующие целевые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приоритеты: </w:t>
      </w:r>
    </w:p>
    <w:p w14:paraId="158BE40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15.3.1. В воспитании детей младшего школьного возраста таким целевым </w:t>
      </w:r>
    </w:p>
    <w:p w14:paraId="50BB4F0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гражданских, нравственных и эстетических ценностях, развивая чувство принадлежности к семье, коллективу и Родине. </w:t>
      </w:r>
    </w:p>
    <w:p w14:paraId="282075E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14:paraId="30A4B0F3">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готовности к активному участию в общественной жизни, а также уважение к правам и обязанностям гражданина.</w:t>
      </w:r>
    </w:p>
    <w:p w14:paraId="0FEAA40C">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III. Содержательный раздел. </w:t>
      </w:r>
    </w:p>
    <w:p w14:paraId="56D760A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16. Уклад организаций отдыха детей и их оздоровления: особенности и </w:t>
      </w:r>
    </w:p>
    <w:p w14:paraId="0B98F73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уникальные элементы </w:t>
      </w:r>
    </w:p>
    <w:p w14:paraId="0718CDF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w:t>
      </w:r>
    </w:p>
    <w:p w14:paraId="154F274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оздоровления влияют региональные особенности: исторические,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этнокультурные, социально-экономические, художественно-культурные, а также тип поселения (село, город). </w:t>
      </w:r>
    </w:p>
    <w:p w14:paraId="1CE39E0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16.2. Уклад организации отдыха детей и их оздоровления непосредственно связан с такими характеристиками как: открытость организации, как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 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многопрофильность и вариативность (разнообразие видов деятельности, подвижность межличностных контактов, интенсивность отношений); заданность законов и традиций. </w:t>
      </w:r>
    </w:p>
    <w:p w14:paraId="18C6647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16.3. Элементами уклада являются: </w:t>
      </w:r>
    </w:p>
    <w:p w14:paraId="76271B5F">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16.3.1. Быт </w:t>
      </w:r>
      <w:r>
        <w:rPr>
          <w:rFonts w:hint="default" w:ascii="Calibri" w:hAnsi="Calibri" w:eastAsia="SimSun" w:cs="Calibri"/>
          <w:color w:val="000000"/>
          <w:kern w:val="0"/>
          <w:sz w:val="24"/>
          <w:szCs w:val="24"/>
          <w:lang w:val="en-US" w:eastAsia="zh-CN" w:bidi="ar"/>
        </w:rPr>
        <w:t>организации отдыха детей и их оздоровления, который представляет из себя специфический элемент уклада повседневной жизни детей, вожатых, сотрудников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в течение смены. Быт формирует, в первую очередь, архитектурно</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планировочные особенности организации отдыха детей и их оздоровления (близость к природной среде,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14:paraId="371991D3">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16.3.2. Режим. </w:t>
      </w:r>
      <w:r>
        <w:rPr>
          <w:rFonts w:hint="default" w:ascii="Calibri" w:hAnsi="Calibri" w:eastAsia="SimSun" w:cs="Calibri"/>
          <w:color w:val="000000"/>
          <w:kern w:val="0"/>
          <w:sz w:val="24"/>
          <w:szCs w:val="24"/>
          <w:lang w:val="en-US" w:eastAsia="zh-CN" w:bidi="ar"/>
        </w:rPr>
        <w:t>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профильных/тематических смен) не должен превышать норму академических часов в день, а длительность сна не должна быть сокращена из-з</w:t>
      </w:r>
      <w:r>
        <w:rPr>
          <w:rFonts w:hint="default" w:ascii="Calibri" w:hAnsi="Calibri" w:eastAsia="SimSun" w:cs="Calibri"/>
          <w:color w:val="000000"/>
          <w:kern w:val="0"/>
          <w:sz w:val="24"/>
          <w:szCs w:val="24"/>
          <w:lang w:val="ru-RU" w:eastAsia="zh-CN" w:bidi="ar"/>
        </w:rPr>
        <w:t xml:space="preserve">а </w:t>
      </w:r>
      <w:r>
        <w:rPr>
          <w:rFonts w:hint="default" w:ascii="Calibri" w:hAnsi="Calibri" w:eastAsia="SimSun" w:cs="Calibri"/>
          <w:color w:val="000000"/>
          <w:kern w:val="0"/>
          <w:sz w:val="24"/>
          <w:szCs w:val="24"/>
          <w:lang w:val="en-US" w:eastAsia="zh-CN" w:bidi="ar"/>
        </w:rPr>
        <w:t>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использовать разнообразие и чередование форм деятельности. </w:t>
      </w:r>
    </w:p>
    <w:p w14:paraId="4C5FD8B7">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16.3.3. Корпоративная культура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 </w:t>
      </w:r>
    </w:p>
    <w:p w14:paraId="5126CC38">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16.3.4. Предметно-эстетическая среда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 </w:t>
      </w:r>
    </w:p>
    <w:p w14:paraId="5CACAD30">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16.3.5. Символы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w:t>
      </w:r>
    </w:p>
    <w:p w14:paraId="75C1AD3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организации и государственной политикой в области воспитания,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используемые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практической деятельности. </w:t>
      </w:r>
    </w:p>
    <w:p w14:paraId="5984988B">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16.3.6. Ритуалы. </w:t>
      </w:r>
    </w:p>
    <w:p w14:paraId="7EF1F5E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Ритуалы могут быть: торжественными (по поводу символических событий из жизни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 – ритуал приветствия для членов лагеря или игровой ситуации в лагере; передача «наказа» (обращение) от смены к смене и пр. </w:t>
      </w:r>
    </w:p>
    <w:p w14:paraId="2A349880">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16.3.7. Символическое пространство </w:t>
      </w:r>
      <w:r>
        <w:rPr>
          <w:rFonts w:hint="default" w:ascii="Calibri" w:hAnsi="Calibri" w:eastAsia="SimSun" w:cs="Calibri"/>
          <w:color w:val="000000"/>
          <w:kern w:val="0"/>
          <w:sz w:val="24"/>
          <w:szCs w:val="24"/>
          <w:lang w:val="en-US" w:eastAsia="zh-CN" w:bidi="ar"/>
        </w:rPr>
        <w:t>организации отдыха детей и их оздоровления включает в себя традиции, законы, легенды, кричалки, песенно- 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практической деятельности. </w:t>
      </w:r>
      <w:r>
        <w:rPr>
          <w:rFonts w:hint="default" w:ascii="Calibri" w:hAnsi="Calibri" w:eastAsia="TimesNewRomanPS-BoldMT" w:cs="Calibri"/>
          <w:b/>
          <w:bCs/>
          <w:color w:val="000000"/>
          <w:kern w:val="0"/>
          <w:sz w:val="24"/>
          <w:szCs w:val="24"/>
          <w:lang w:val="en-US" w:eastAsia="zh-CN" w:bidi="ar"/>
        </w:rPr>
        <w:t>Песенно</w:t>
      </w:r>
      <w:r>
        <w:rPr>
          <w:rFonts w:hint="default" w:ascii="Calibri" w:hAnsi="Calibri" w:eastAsia="TimesNewRomanPS-BoldMT" w:cs="Calibri"/>
          <w:b/>
          <w:bCs/>
          <w:color w:val="000000"/>
          <w:kern w:val="0"/>
          <w:sz w:val="24"/>
          <w:szCs w:val="24"/>
          <w:lang w:val="ru-RU" w:eastAsia="zh-CN" w:bidi="ar"/>
        </w:rPr>
        <w:t>-</w:t>
      </w:r>
      <w:r>
        <w:rPr>
          <w:rFonts w:hint="default" w:ascii="Calibri" w:hAnsi="Calibri" w:eastAsia="TimesNewRomanPS-BoldMT" w:cs="Calibri"/>
          <w:b/>
          <w:bCs/>
          <w:color w:val="000000"/>
          <w:kern w:val="0"/>
          <w:sz w:val="24"/>
          <w:szCs w:val="24"/>
          <w:lang w:val="en-US" w:eastAsia="zh-CN" w:bidi="ar"/>
        </w:rPr>
        <w:t xml:space="preserve">музыкальная культура </w:t>
      </w:r>
      <w:r>
        <w:rPr>
          <w:rFonts w:hint="default" w:ascii="Calibri" w:hAnsi="Calibri" w:eastAsia="SimSun" w:cs="Calibri"/>
          <w:color w:val="000000"/>
          <w:kern w:val="0"/>
          <w:sz w:val="24"/>
          <w:szCs w:val="24"/>
          <w:lang w:val="en-US" w:eastAsia="zh-CN" w:bidi="ar"/>
        </w:rPr>
        <w:t xml:space="preserve">должна быть основана на отечественном наследии, лучших образцах песенного и музыкального творчества. </w:t>
      </w:r>
      <w:r>
        <w:rPr>
          <w:rFonts w:hint="default" w:ascii="Calibri" w:hAnsi="Calibri" w:eastAsia="TimesNewRomanPS-BoldMT" w:cs="Calibri"/>
          <w:b/>
          <w:bCs/>
          <w:color w:val="000000"/>
          <w:kern w:val="0"/>
          <w:sz w:val="24"/>
          <w:szCs w:val="24"/>
          <w:lang w:val="en-US" w:eastAsia="zh-CN" w:bidi="ar"/>
        </w:rPr>
        <w:t xml:space="preserve">Легенды </w:t>
      </w:r>
      <w:r>
        <w:rPr>
          <w:rFonts w:hint="default" w:ascii="Calibri" w:hAnsi="Calibri" w:eastAsia="SimSun" w:cs="Calibri"/>
          <w:color w:val="000000"/>
          <w:kern w:val="0"/>
          <w:sz w:val="24"/>
          <w:szCs w:val="24"/>
          <w:lang w:val="en-US" w:eastAsia="zh-CN" w:bidi="ar"/>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14:paraId="437024D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17. Особенности воспитательной работы в разных типах организаций отдыха детей и их оздоровления </w:t>
      </w:r>
    </w:p>
    <w:p w14:paraId="6BA4475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воспитательной работы. </w:t>
      </w:r>
    </w:p>
    <w:p w14:paraId="6B24A672">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17.1.1. Детский оздоровительный лагерь с дневным пребыванием детей </w:t>
      </w:r>
      <w:r>
        <w:rPr>
          <w:rFonts w:hint="default" w:ascii="Calibri" w:hAnsi="Calibri" w:eastAsia="SimSun" w:cs="Calibri"/>
          <w:color w:val="000000"/>
          <w:kern w:val="0"/>
          <w:sz w:val="24"/>
          <w:szCs w:val="24"/>
          <w:lang w:val="en-US" w:eastAsia="zh-CN" w:bidi="ar"/>
        </w:rPr>
        <w:t>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погружения в социокультурную воспитательную среду лагеря. Ребенок ежедневно переходит в семейную обстановку с её укладом, традициями и особенностями. Для лагеря с дневным пребыванием детей характерны формы работы, не требующие длительной подготовки, репетиций с участниками. Предпочтениеотдаётся игровым, конкурсным формам,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 </w:t>
      </w:r>
    </w:p>
    <w:p w14:paraId="46761D1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17.1.2. Особенности программы воспитательной работы </w:t>
      </w:r>
      <w:r>
        <w:rPr>
          <w:rFonts w:hint="default" w:ascii="Calibri" w:hAnsi="Calibri" w:eastAsia="TimesNewRomanPS-BoldItalicMT" w:cs="Calibri"/>
          <w:b/>
          <w:bCs/>
          <w:i/>
          <w:iCs/>
          <w:color w:val="000000"/>
          <w:kern w:val="0"/>
          <w:sz w:val="24"/>
          <w:szCs w:val="24"/>
          <w:lang w:val="en-US" w:eastAsia="zh-CN" w:bidi="ar"/>
        </w:rPr>
        <w:t>в лагерях</w:t>
      </w:r>
      <w:r>
        <w:rPr>
          <w:rFonts w:hint="default" w:ascii="Calibri" w:hAnsi="Calibri" w:eastAsia="TimesNewRomanPS-BoldItalicMT" w:cs="Calibri"/>
          <w:b/>
          <w:bCs/>
          <w:i/>
          <w:iCs/>
          <w:color w:val="000000"/>
          <w:kern w:val="0"/>
          <w:sz w:val="24"/>
          <w:szCs w:val="24"/>
          <w:lang w:val="ru-RU" w:eastAsia="zh-CN" w:bidi="ar"/>
        </w:rPr>
        <w:t xml:space="preserve"> </w:t>
      </w:r>
      <w:r>
        <w:rPr>
          <w:rFonts w:hint="default" w:ascii="Calibri" w:hAnsi="Calibri" w:eastAsia="TimesNewRomanPS-BoldItalicMT" w:cs="Calibri"/>
          <w:b/>
          <w:bCs/>
          <w:i/>
          <w:iCs/>
          <w:color w:val="000000"/>
          <w:kern w:val="0"/>
          <w:sz w:val="24"/>
          <w:szCs w:val="24"/>
          <w:lang w:val="en-US" w:eastAsia="zh-CN" w:bidi="ar"/>
        </w:rPr>
        <w:t xml:space="preserve">палаточного типа </w:t>
      </w:r>
      <w:r>
        <w:rPr>
          <w:rFonts w:hint="default" w:ascii="Calibri" w:hAnsi="Calibri" w:eastAsia="SimSun" w:cs="Calibri"/>
          <w:color w:val="000000"/>
          <w:kern w:val="0"/>
          <w:sz w:val="24"/>
          <w:szCs w:val="24"/>
          <w:lang w:val="en-US" w:eastAsia="zh-CN" w:bidi="ar"/>
        </w:rPr>
        <w:t xml:space="preserve">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и так далее. </w:t>
      </w:r>
    </w:p>
    <w:p w14:paraId="2D66018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17.1.3. Воспитательная работа и образовательная деятельность в </w:t>
      </w:r>
      <w:r>
        <w:rPr>
          <w:rFonts w:hint="default" w:ascii="Calibri" w:hAnsi="Calibri" w:eastAsia="TimesNewRomanPS-BoldItalicMT" w:cs="Calibri"/>
          <w:b/>
          <w:bCs/>
          <w:i/>
          <w:iCs/>
          <w:color w:val="000000"/>
          <w:kern w:val="0"/>
          <w:sz w:val="24"/>
          <w:szCs w:val="24"/>
          <w:lang w:val="en-US" w:eastAsia="zh-CN" w:bidi="ar"/>
        </w:rPr>
        <w:t xml:space="preserve">профильных/тематических детских лагерях </w:t>
      </w:r>
      <w:r>
        <w:rPr>
          <w:rFonts w:hint="default" w:ascii="Calibri" w:hAnsi="Calibri" w:eastAsia="SimSun" w:cs="Calibri"/>
          <w:color w:val="000000"/>
          <w:kern w:val="0"/>
          <w:sz w:val="24"/>
          <w:szCs w:val="24"/>
          <w:lang w:val="en-US" w:eastAsia="zh-CN" w:bidi="ar"/>
        </w:rPr>
        <w:t>предполагают углублённое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комплекс мероприятий дополняет материал, изучаемый на смене. Например, на смене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посвящена отработке и совершенствованию индивидуальных, спортивных навыков,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комплексе мероприятий возможны интеллектуальные, творческие события, на командное взаимодействие. </w:t>
      </w:r>
    </w:p>
    <w:p w14:paraId="3734B096">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17.1.4. Детские лагеря труда и отдыха</w:t>
      </w:r>
      <w:r>
        <w:rPr>
          <w:rFonts w:hint="default" w:ascii="Calibri" w:hAnsi="Calibri" w:eastAsia="SimSun" w:cs="Calibri"/>
          <w:color w:val="000000"/>
          <w:kern w:val="0"/>
          <w:sz w:val="24"/>
          <w:szCs w:val="24"/>
          <w:lang w:val="en-US" w:eastAsia="zh-CN" w:bidi="ar"/>
        </w:rPr>
        <w:t>, как правило организуются для подростков с 14 лет и предполагают ежедневную работу в течение нескольких часов. В большинстве случаев – это физический труд, чаще всего на свежем воздухе. 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образом, здесь характерны дискуссионные форматы, ролевые игры, квизы и другие интеллектуальные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конкурсы. </w:t>
      </w:r>
    </w:p>
    <w:p w14:paraId="19981F8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18. Уровни реализация содержания: общелагерный, межотрядный, групповой, отрядный, индивидуальный </w:t>
      </w:r>
    </w:p>
    <w:p w14:paraId="16901FF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14:paraId="4300B177">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18.1.1. Общелагерный уровень </w:t>
      </w:r>
      <w:r>
        <w:rPr>
          <w:rFonts w:hint="default" w:ascii="Calibri" w:hAnsi="Calibri" w:eastAsia="SimSun" w:cs="Calibri"/>
          <w:color w:val="000000"/>
          <w:kern w:val="0"/>
          <w:sz w:val="24"/>
          <w:szCs w:val="24"/>
          <w:lang w:val="en-US" w:eastAsia="zh-CN" w:bidi="ar"/>
        </w:rPr>
        <w:t xml:space="preserve">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14:paraId="3CF304D9">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18.1.2. Межотрядный уровень </w:t>
      </w:r>
      <w:r>
        <w:rPr>
          <w:rFonts w:hint="default" w:ascii="Calibri" w:hAnsi="Calibri" w:eastAsia="SimSun" w:cs="Calibri"/>
          <w:color w:val="000000"/>
          <w:kern w:val="0"/>
          <w:sz w:val="24"/>
          <w:szCs w:val="24"/>
          <w:lang w:val="en-US" w:eastAsia="zh-CN" w:bidi="ar"/>
        </w:rPr>
        <w:t>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w:t>
      </w:r>
    </w:p>
    <w:p w14:paraId="47D9FC06">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18.1.3. Групповой уровень </w:t>
      </w:r>
      <w:r>
        <w:rPr>
          <w:rFonts w:hint="default" w:ascii="Calibri" w:hAnsi="Calibri" w:eastAsia="SimSun" w:cs="Calibri"/>
          <w:color w:val="000000"/>
          <w:kern w:val="0"/>
          <w:sz w:val="24"/>
          <w:szCs w:val="24"/>
          <w:lang w:val="en-US" w:eastAsia="zh-CN" w:bidi="ar"/>
        </w:rPr>
        <w:t xml:space="preserve">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14:paraId="01EE14E2">
      <w:pPr>
        <w:keepNext w:val="0"/>
        <w:keepLines w:val="0"/>
        <w:widowControl/>
        <w:suppressLineNumbers w:val="0"/>
        <w:jc w:val="left"/>
        <w:rPr>
          <w:rFonts w:hint="default" w:ascii="Calibri" w:hAnsi="Calibri" w:cs="Calibri"/>
          <w:sz w:val="24"/>
          <w:szCs w:val="24"/>
        </w:rPr>
      </w:pPr>
      <w:r>
        <w:rPr>
          <w:rFonts w:hint="default" w:ascii="Calibri" w:hAnsi="Calibri" w:eastAsia="TimesNewRomanPS-BoldItalicMT" w:cs="Calibri"/>
          <w:b/>
          <w:bCs/>
          <w:i/>
          <w:iCs/>
          <w:color w:val="000000"/>
          <w:kern w:val="0"/>
          <w:sz w:val="24"/>
          <w:szCs w:val="24"/>
          <w:lang w:val="en-US" w:eastAsia="zh-CN" w:bidi="ar"/>
        </w:rPr>
        <w:t xml:space="preserve">18.1.4. Отрядный уровень </w:t>
      </w:r>
      <w:r>
        <w:rPr>
          <w:rFonts w:hint="default" w:ascii="Calibri" w:hAnsi="Calibri" w:eastAsia="SimSun" w:cs="Calibri"/>
          <w:color w:val="000000"/>
          <w:kern w:val="0"/>
          <w:sz w:val="24"/>
          <w:szCs w:val="24"/>
          <w:lang w:val="en-US" w:eastAsia="zh-CN" w:bidi="ar"/>
        </w:rPr>
        <w:t xml:space="preserve">– ключевое воспитывающее пространство, </w:t>
      </w:r>
    </w:p>
    <w:p w14:paraId="369C7F7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планирование и проведение отрядной деятельности;поддержку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дел, позволяющих вовлекать в них детей с разными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так далее; 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 предъявление единых педагогических требований по выполнению режима и распорядка дня, по самообслуживанию, дисциплине и поведению, санитарно- гигиенических требований;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диагностику интересов, склонностей, ценностных ориентаций, выявление лидеров, аутсайдеров через наблюдение, игры, анкеты; </w:t>
      </w:r>
    </w:p>
    <w:p w14:paraId="4F8E47E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аналитическую работу с детьми: анализ дня, анализ ситуации, 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проведение сбора отряда: хозяйственный сбор, организационный сбор, утренний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информационный сбор отряда и др.; проведение огоньков: огонек знакомства, огонек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внутригрупповоекамерное общение, отличающееся откровенностью, доброжелательностью, </w:t>
      </w:r>
    </w:p>
    <w:p w14:paraId="571E2C0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эмпатичностью и поддержкой; 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14:paraId="6FF829A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18.5. Система </w:t>
      </w:r>
      <w:r>
        <w:rPr>
          <w:rFonts w:hint="default" w:ascii="Calibri" w:hAnsi="Calibri" w:eastAsia="TimesNewRomanPS-BoldItalicMT" w:cs="Calibri"/>
          <w:b/>
          <w:bCs/>
          <w:i/>
          <w:iCs/>
          <w:color w:val="000000"/>
          <w:kern w:val="0"/>
          <w:sz w:val="24"/>
          <w:szCs w:val="24"/>
          <w:lang w:val="en-US" w:eastAsia="zh-CN" w:bidi="ar"/>
        </w:rPr>
        <w:t xml:space="preserve">индивидуальной работы </w:t>
      </w:r>
      <w:r>
        <w:rPr>
          <w:rFonts w:hint="default" w:ascii="Calibri" w:hAnsi="Calibri" w:eastAsia="SimSun" w:cs="Calibri"/>
          <w:color w:val="000000"/>
          <w:kern w:val="0"/>
          <w:sz w:val="24"/>
          <w:szCs w:val="24"/>
          <w:lang w:val="en-US" w:eastAsia="zh-CN" w:bidi="ar"/>
        </w:rPr>
        <w:t xml:space="preserve">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 </w:t>
      </w:r>
    </w:p>
    <w:p w14:paraId="10CAF84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развитие у детей и подростков осознанного отношения к своему поведению, поступкам, которые они совершают, и их последствиям; создание психологически комфортных условий для развития коммуникативной компетенции у детей и подростков; 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 </w:t>
      </w:r>
    </w:p>
    <w:p w14:paraId="52BDA5A2">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19. Подготовительный этап </w:t>
      </w:r>
    </w:p>
    <w:p w14:paraId="3506E53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Подготовительный этап включает в себя: подбор и обучение педагогического состава,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установочное педагогическое совещание, разработка методических материалов, планирование деятельности, информационную работу с</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родителями. </w:t>
      </w:r>
    </w:p>
    <w:p w14:paraId="3B29062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20. Организационный период смены </w:t>
      </w:r>
    </w:p>
    <w:p w14:paraId="5EA8F95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 </w:t>
      </w:r>
    </w:p>
    <w:p w14:paraId="4C53868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20.2. Содержание организационного периода представлено в инвариантных (обязательных) общелагерных и отрядных формах воспитательной работы.</w:t>
      </w:r>
    </w:p>
    <w:p w14:paraId="3CE4E7EC">
      <w:pPr>
        <w:keepNext w:val="0"/>
        <w:keepLines w:val="0"/>
        <w:widowControl/>
        <w:suppressLineNumbers w:val="0"/>
        <w:jc w:val="left"/>
        <w:rPr>
          <w:rFonts w:hint="default" w:ascii="Calibri" w:hAnsi="Calibri" w:cs="Calibri"/>
          <w:sz w:val="28"/>
          <w:szCs w:val="28"/>
        </w:rPr>
      </w:pPr>
    </w:p>
    <w:p w14:paraId="451AAE0C">
      <w:pPr>
        <w:keepNext w:val="0"/>
        <w:keepLines w:val="0"/>
        <w:widowControl/>
        <w:suppressLineNumbers w:val="0"/>
        <w:ind w:firstLine="1681" w:firstLineChars="600"/>
        <w:jc w:val="left"/>
        <w:rPr>
          <w:rFonts w:hint="default" w:ascii="Calibri" w:hAnsi="Calibri" w:cs="Calibri"/>
          <w:sz w:val="28"/>
          <w:szCs w:val="28"/>
        </w:rPr>
      </w:pPr>
      <w:r>
        <w:rPr>
          <w:rFonts w:hint="default" w:ascii="Calibri" w:hAnsi="Calibri" w:eastAsia="TimesNewRomanPS-BoldMT" w:cs="Calibri"/>
          <w:b/>
          <w:bCs/>
          <w:color w:val="000000"/>
          <w:kern w:val="0"/>
          <w:sz w:val="28"/>
          <w:szCs w:val="28"/>
          <w:lang w:val="en-US" w:eastAsia="zh-CN" w:bidi="ar"/>
        </w:rPr>
        <w:t xml:space="preserve">Организационный период смены (1-4 дни) </w:t>
      </w:r>
    </w:p>
    <w:p w14:paraId="3023B27F">
      <w:pPr>
        <w:keepNext w:val="0"/>
        <w:keepLines w:val="0"/>
        <w:widowControl/>
        <w:suppressLineNumbers w:val="0"/>
        <w:ind w:firstLine="1400" w:firstLineChars="500"/>
        <w:jc w:val="left"/>
        <w:rPr>
          <w:rFonts w:hint="default" w:ascii="Calibri" w:hAnsi="Calibri" w:eastAsia="SimSun" w:cs="Calibri"/>
          <w:color w:val="000000"/>
          <w:kern w:val="0"/>
          <w:sz w:val="28"/>
          <w:szCs w:val="28"/>
          <w:lang w:val="en-US" w:eastAsia="zh-CN" w:bidi="ar"/>
        </w:rPr>
      </w:pPr>
      <w:r>
        <w:rPr>
          <w:rFonts w:hint="default" w:ascii="Calibri" w:hAnsi="Calibri" w:eastAsia="SimSun" w:cs="Calibri"/>
          <w:color w:val="000000"/>
          <w:kern w:val="0"/>
          <w:sz w:val="28"/>
          <w:szCs w:val="28"/>
          <w:lang w:val="en-US" w:eastAsia="zh-CN" w:bidi="ar"/>
        </w:rPr>
        <w:t>Общелагерный уровень (инвариантные формы)</w:t>
      </w:r>
    </w:p>
    <w:p w14:paraId="0D4F1FD5">
      <w:pPr>
        <w:keepNext w:val="0"/>
        <w:keepLines w:val="0"/>
        <w:widowControl/>
        <w:suppressLineNumbers w:val="0"/>
        <w:jc w:val="left"/>
        <w:rPr>
          <w:rFonts w:hint="default" w:ascii="Calibri" w:hAnsi="Calibri" w:eastAsia="SimSun" w:cs="Calibri"/>
          <w:color w:val="000000"/>
          <w:kern w:val="0"/>
          <w:sz w:val="28"/>
          <w:szCs w:val="28"/>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3299"/>
        <w:gridCol w:w="3299"/>
      </w:tblGrid>
      <w:tr w14:paraId="2424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05F4DC7D">
            <w:pPr>
              <w:keepNext w:val="0"/>
              <w:keepLines w:val="0"/>
              <w:widowControl/>
              <w:suppressLineNumbers w:val="0"/>
              <w:jc w:val="left"/>
              <w:rPr>
                <w:rFonts w:hint="default" w:ascii="Calibri" w:hAnsi="Calibri" w:eastAsia="SimSun" w:cs="Calibri"/>
                <w:color w:val="000000"/>
                <w:kern w:val="0"/>
                <w:sz w:val="24"/>
                <w:szCs w:val="24"/>
                <w:vertAlign w:val="baseline"/>
                <w:lang w:val="ru-RU" w:eastAsia="zh-CN" w:bidi="ar"/>
              </w:rPr>
            </w:pPr>
            <w:r>
              <w:rPr>
                <w:rFonts w:hint="default" w:ascii="Calibri" w:hAnsi="Calibri" w:eastAsia="SimSun" w:cs="Calibri"/>
                <w:color w:val="000000"/>
                <w:kern w:val="0"/>
                <w:sz w:val="24"/>
                <w:szCs w:val="24"/>
                <w:vertAlign w:val="baseline"/>
                <w:lang w:val="ru-RU" w:eastAsia="zh-CN" w:bidi="ar"/>
              </w:rPr>
              <w:t>Форма работы</w:t>
            </w:r>
          </w:p>
        </w:tc>
        <w:tc>
          <w:tcPr>
            <w:tcW w:w="3299" w:type="dxa"/>
          </w:tcPr>
          <w:p w14:paraId="6425632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Содержание/Ключевые </w:t>
            </w:r>
          </w:p>
          <w:p w14:paraId="3ED8F3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компоненты/Ценностные </w:t>
            </w:r>
          </w:p>
          <w:p w14:paraId="67383217">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основы</w:t>
            </w:r>
          </w:p>
        </w:tc>
        <w:tc>
          <w:tcPr>
            <w:tcW w:w="3299" w:type="dxa"/>
          </w:tcPr>
          <w:p w14:paraId="6183DC2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Комментарии, исходя из </w:t>
            </w:r>
          </w:p>
          <w:p w14:paraId="56CCBC6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специфики формы </w:t>
            </w:r>
          </w:p>
          <w:p w14:paraId="3B2D035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организации отдыха </w:t>
            </w:r>
          </w:p>
          <w:p w14:paraId="46C20F04">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детей и их</w:t>
            </w:r>
          </w:p>
        </w:tc>
      </w:tr>
      <w:tr w14:paraId="1BA4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018276A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Линейка / </w:t>
            </w:r>
          </w:p>
          <w:p w14:paraId="277A148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Церемония </w:t>
            </w:r>
          </w:p>
          <w:p w14:paraId="1C1A6C4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открытия смены</w:t>
            </w:r>
          </w:p>
          <w:p w14:paraId="247E46ED">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c>
          <w:tcPr>
            <w:tcW w:w="3299" w:type="dxa"/>
          </w:tcPr>
          <w:p w14:paraId="4897BBF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Торжественный старт смены, образец отношения 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государственным символам. Ключевые категории: Родина, </w:t>
            </w:r>
          </w:p>
          <w:p w14:paraId="7BA8D7A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Россия, малая родина, дом. Блок о России Вынос Государственного флага Российской Федерации Гимн Российской Федерации </w:t>
            </w:r>
          </w:p>
          <w:p w14:paraId="26C11FB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Приветственное слово </w:t>
            </w:r>
          </w:p>
          <w:p w14:paraId="4A1EFB0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представителей администрации Блок о содержании программы </w:t>
            </w:r>
          </w:p>
          <w:p w14:paraId="469C1C0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смены, игровой модели </w:t>
            </w:r>
          </w:p>
          <w:p w14:paraId="3295666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Творческие номера с участием педагогического состава и детей</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 xml:space="preserve"> </w:t>
            </w:r>
            <w:r>
              <w:rPr>
                <w:rFonts w:hint="default" w:ascii="Calibri" w:hAnsi="Calibri" w:eastAsia="TimesNewRomanPS-ItalicMT" w:cs="Calibri"/>
                <w:i/>
                <w:iCs/>
                <w:color w:val="000000"/>
                <w:kern w:val="0"/>
                <w:sz w:val="24"/>
                <w:szCs w:val="24"/>
                <w:lang w:val="en-US" w:eastAsia="zh-CN" w:bidi="ar"/>
              </w:rPr>
              <w:t>Возможно включение традиции и ритуалов организации отдыха детей и их</w:t>
            </w:r>
            <w:r>
              <w:rPr>
                <w:rFonts w:hint="default" w:ascii="Calibri" w:hAnsi="Calibri" w:eastAsia="TimesNewRomanPS-ItalicMT" w:cs="Calibri"/>
                <w:i/>
                <w:iCs/>
                <w:color w:val="000000"/>
                <w:kern w:val="0"/>
                <w:sz w:val="24"/>
                <w:szCs w:val="24"/>
                <w:lang w:val="ru-RU" w:eastAsia="zh-CN" w:bidi="ar"/>
              </w:rPr>
              <w:t xml:space="preserve"> </w:t>
            </w:r>
            <w:r>
              <w:rPr>
                <w:rFonts w:hint="default" w:ascii="Calibri" w:hAnsi="Calibri" w:eastAsia="TimesNewRomanPS-ItalicMT" w:cs="Calibri"/>
                <w:i/>
                <w:iCs/>
                <w:color w:val="000000"/>
                <w:kern w:val="0"/>
                <w:sz w:val="24"/>
                <w:szCs w:val="24"/>
                <w:lang w:val="en-US" w:eastAsia="zh-CN" w:bidi="ar"/>
              </w:rPr>
              <w:t>оздоровления, например, передача ключа от Города начальников детского лагеря представителю детской Мэрии (в</w:t>
            </w:r>
            <w:r>
              <w:rPr>
                <w:rFonts w:hint="default" w:ascii="Calibri" w:hAnsi="Calibri" w:eastAsia="TimesNewRomanPS-ItalicMT" w:cs="Calibri"/>
                <w:i/>
                <w:iCs/>
                <w:color w:val="000000"/>
                <w:kern w:val="0"/>
                <w:sz w:val="24"/>
                <w:szCs w:val="24"/>
                <w:lang w:val="ru-RU" w:eastAsia="zh-CN" w:bidi="ar"/>
              </w:rPr>
              <w:t xml:space="preserve"> </w:t>
            </w:r>
            <w:r>
              <w:rPr>
                <w:rFonts w:hint="default" w:ascii="Calibri" w:hAnsi="Calibri" w:eastAsia="TimesNewRomanPS-ItalicMT" w:cs="Calibri"/>
                <w:i/>
                <w:iCs/>
                <w:color w:val="000000"/>
                <w:kern w:val="0"/>
                <w:sz w:val="24"/>
                <w:szCs w:val="24"/>
                <w:lang w:val="en-US" w:eastAsia="zh-CN" w:bidi="ar"/>
              </w:rPr>
              <w:t xml:space="preserve">соответствии с </w:t>
            </w:r>
          </w:p>
          <w:p w14:paraId="1E0AC607">
            <w:pPr>
              <w:keepNext w:val="0"/>
              <w:keepLines w:val="0"/>
              <w:widowControl/>
              <w:suppressLineNumbers w:val="0"/>
              <w:jc w:val="left"/>
              <w:rPr>
                <w:rFonts w:hint="default" w:ascii="Calibri" w:hAnsi="Calibri" w:cs="Calibri"/>
                <w:sz w:val="24"/>
                <w:szCs w:val="24"/>
              </w:rPr>
            </w:pPr>
            <w:r>
              <w:rPr>
                <w:rFonts w:hint="default" w:ascii="Calibri" w:hAnsi="Calibri" w:eastAsia="TimesNewRomanPS-ItalicMT" w:cs="Calibri"/>
                <w:i/>
                <w:iCs/>
                <w:color w:val="000000"/>
                <w:kern w:val="0"/>
                <w:sz w:val="24"/>
                <w:szCs w:val="24"/>
                <w:lang w:val="en-US" w:eastAsia="zh-CN" w:bidi="ar"/>
              </w:rPr>
              <w:t xml:space="preserve">игровой моделью) и/или </w:t>
            </w:r>
          </w:p>
          <w:p w14:paraId="3EA8D26B">
            <w:pPr>
              <w:keepNext w:val="0"/>
              <w:keepLines w:val="0"/>
              <w:widowControl/>
              <w:suppressLineNumbers w:val="0"/>
              <w:jc w:val="left"/>
              <w:rPr>
                <w:rFonts w:hint="default" w:ascii="Calibri" w:hAnsi="Calibri" w:cs="Calibri"/>
                <w:sz w:val="24"/>
                <w:szCs w:val="24"/>
              </w:rPr>
            </w:pPr>
            <w:r>
              <w:rPr>
                <w:rFonts w:hint="default" w:ascii="Calibri" w:hAnsi="Calibri" w:eastAsia="TimesNewRomanPS-ItalicMT" w:cs="Calibri"/>
                <w:i/>
                <w:iCs/>
                <w:color w:val="000000"/>
                <w:kern w:val="0"/>
                <w:sz w:val="24"/>
                <w:szCs w:val="24"/>
                <w:lang w:val="en-US" w:eastAsia="zh-CN" w:bidi="ar"/>
              </w:rPr>
              <w:t xml:space="preserve">пожеланий от участников </w:t>
            </w:r>
          </w:p>
          <w:p w14:paraId="5DFEF4A9">
            <w:pPr>
              <w:keepNext w:val="0"/>
              <w:keepLines w:val="0"/>
              <w:widowControl/>
              <w:suppressLineNumbers w:val="0"/>
              <w:jc w:val="left"/>
              <w:rPr>
                <w:rFonts w:hint="default" w:ascii="Calibri" w:hAnsi="Calibri" w:eastAsia="TimesNewRomanPS-ItalicMT" w:cs="Calibri"/>
                <w:i/>
                <w:iCs/>
                <w:color w:val="000000"/>
                <w:kern w:val="0"/>
                <w:sz w:val="24"/>
                <w:szCs w:val="24"/>
                <w:lang w:val="ru-RU" w:eastAsia="zh-CN" w:bidi="ar"/>
              </w:rPr>
            </w:pPr>
            <w:r>
              <w:rPr>
                <w:rFonts w:hint="default" w:ascii="Calibri" w:hAnsi="Calibri" w:eastAsia="TimesNewRomanPS-ItalicMT" w:cs="Calibri"/>
                <w:i/>
                <w:iCs/>
                <w:color w:val="000000"/>
                <w:kern w:val="0"/>
                <w:sz w:val="24"/>
                <w:szCs w:val="24"/>
                <w:lang w:val="en-US" w:eastAsia="zh-CN" w:bidi="ar"/>
              </w:rPr>
              <w:t>предыдущих смен т.</w:t>
            </w:r>
            <w:r>
              <w:rPr>
                <w:rFonts w:hint="default" w:ascii="Calibri" w:hAnsi="Calibri" w:eastAsia="TimesNewRomanPS-ItalicMT" w:cs="Calibri"/>
                <w:i/>
                <w:iCs/>
                <w:color w:val="000000"/>
                <w:kern w:val="0"/>
                <w:sz w:val="24"/>
                <w:szCs w:val="24"/>
                <w:lang w:val="ru-RU" w:eastAsia="zh-CN" w:bidi="ar"/>
              </w:rPr>
              <w:t>п.</w:t>
            </w:r>
          </w:p>
          <w:p w14:paraId="52DD2A79">
            <w:pPr>
              <w:keepNext w:val="0"/>
              <w:keepLines w:val="0"/>
              <w:widowControl/>
              <w:suppressLineNumbers w:val="0"/>
              <w:jc w:val="left"/>
              <w:rPr>
                <w:rFonts w:hint="default" w:ascii="Calibri" w:hAnsi="Calibri" w:eastAsia="TimesNewRomanPS-ItalicMT" w:cs="Calibri"/>
                <w:i/>
                <w:iCs/>
                <w:color w:val="000000"/>
                <w:kern w:val="0"/>
                <w:sz w:val="24"/>
                <w:szCs w:val="24"/>
                <w:lang w:val="ru-RU" w:eastAsia="zh-CN" w:bidi="ar"/>
              </w:rPr>
            </w:pPr>
          </w:p>
        </w:tc>
        <w:tc>
          <w:tcPr>
            <w:tcW w:w="3299" w:type="dxa"/>
          </w:tcPr>
          <w:p w14:paraId="4155076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Обязательно включение </w:t>
            </w:r>
          </w:p>
          <w:p w14:paraId="1AF900E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регионального компонента через музыкальное </w:t>
            </w:r>
          </w:p>
          <w:p w14:paraId="7656ACE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сопровождение,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перечисление населённых пунктов – малой Родины детей и т.п. Приветствуется </w:t>
            </w:r>
          </w:p>
          <w:p w14:paraId="4C0CCB9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исполнение Гимна / песни региона/города</w:t>
            </w:r>
          </w:p>
          <w:p w14:paraId="3BBF743C">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34DC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3B1F1ED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Хозяйственный </w:t>
            </w:r>
          </w:p>
          <w:p w14:paraId="5FAA8E0B">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сбор лагеря</w:t>
            </w:r>
          </w:p>
        </w:tc>
        <w:tc>
          <w:tcPr>
            <w:tcW w:w="3299" w:type="dxa"/>
          </w:tcPr>
          <w:p w14:paraId="3AAAC1D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Формирование правил </w:t>
            </w:r>
          </w:p>
          <w:p w14:paraId="66FE8E4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безопасного поведения. </w:t>
            </w:r>
          </w:p>
          <w:p w14:paraId="7DD6B94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Демонстрация ценности труда. Общий сбор лагеря </w:t>
            </w:r>
          </w:p>
          <w:p w14:paraId="4D1DD96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Знакомство с территорией </w:t>
            </w:r>
          </w:p>
          <w:p w14:paraId="754D0C4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Знакомство с сотрудниками </w:t>
            </w:r>
          </w:p>
          <w:p w14:paraId="2FCFE28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Знакомство с правилами и </w:t>
            </w:r>
          </w:p>
          <w:p w14:paraId="1DC03F6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Традициями</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 xml:space="preserve"> Подведение итогов </w:t>
            </w:r>
          </w:p>
          <w:p w14:paraId="7DB1D13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Итог: договоренность о </w:t>
            </w:r>
          </w:p>
          <w:p w14:paraId="2DE4F4F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правилах совместной жизни, </w:t>
            </w:r>
          </w:p>
          <w:p w14:paraId="7E196DC6">
            <w:pPr>
              <w:keepNext w:val="0"/>
              <w:keepLines w:val="0"/>
              <w:widowControl/>
              <w:suppressLineNumbers w:val="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color w:val="000000"/>
                <w:kern w:val="0"/>
                <w:sz w:val="24"/>
                <w:szCs w:val="24"/>
                <w:lang w:val="en-US" w:eastAsia="zh-CN" w:bidi="ar"/>
              </w:rPr>
              <w:t>которая может быть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закреплена в виде свода на отрядных Уголках</w:t>
            </w:r>
            <w:r>
              <w:rPr>
                <w:rFonts w:hint="default" w:ascii="Calibri" w:hAnsi="Calibri" w:eastAsia="SimSun" w:cs="Calibri"/>
                <w:color w:val="000000"/>
                <w:kern w:val="0"/>
                <w:sz w:val="24"/>
                <w:szCs w:val="24"/>
                <w:lang w:val="ru-RU" w:eastAsia="zh-CN" w:bidi="ar"/>
              </w:rPr>
              <w:t>.</w:t>
            </w:r>
          </w:p>
          <w:p w14:paraId="77A74C26">
            <w:pPr>
              <w:keepNext w:val="0"/>
              <w:keepLines w:val="0"/>
              <w:widowControl/>
              <w:suppressLineNumbers w:val="0"/>
              <w:jc w:val="left"/>
              <w:rPr>
                <w:rFonts w:hint="default" w:ascii="Calibri" w:hAnsi="Calibri" w:eastAsia="SimSun" w:cs="Calibri"/>
                <w:color w:val="000000"/>
                <w:kern w:val="0"/>
                <w:sz w:val="24"/>
                <w:szCs w:val="24"/>
                <w:lang w:val="ru-RU" w:eastAsia="zh-CN" w:bidi="ar"/>
              </w:rPr>
            </w:pPr>
          </w:p>
        </w:tc>
        <w:tc>
          <w:tcPr>
            <w:tcW w:w="3299" w:type="dxa"/>
          </w:tcPr>
          <w:p w14:paraId="0A5F777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Содержание блок </w:t>
            </w:r>
          </w:p>
          <w:p w14:paraId="62EAB64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(станций) выстраиваются, исходя из особенностей </w:t>
            </w:r>
          </w:p>
          <w:p w14:paraId="7858F1F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деятельности в условиях той или иной формы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w:t>
            </w:r>
          </w:p>
          <w:p w14:paraId="1EA61B52">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7363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48B28AD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Презентация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программы смены / Введение в игровую </w:t>
            </w:r>
          </w:p>
          <w:p w14:paraId="57472F43">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модель смены</w:t>
            </w:r>
          </w:p>
        </w:tc>
        <w:tc>
          <w:tcPr>
            <w:tcW w:w="3299" w:type="dxa"/>
          </w:tcPr>
          <w:p w14:paraId="5452C02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Знакомство и идеей программы,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игровым маршрутом Представление объединений по интересам (дополнительное </w:t>
            </w:r>
          </w:p>
          <w:p w14:paraId="6FA0F29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образование) в игровом </w:t>
            </w:r>
          </w:p>
          <w:p w14:paraId="56674A6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контексте Старт сюжета (задания для отрядов, появление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героев/персонажей) </w:t>
            </w:r>
          </w:p>
          <w:p w14:paraId="3BDAFE4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Итог: понимание детьми- </w:t>
            </w:r>
          </w:p>
          <w:p w14:paraId="562CBDE6">
            <w:pPr>
              <w:keepNext w:val="0"/>
              <w:keepLines w:val="0"/>
              <w:widowControl/>
              <w:suppressLineNumbers w:val="0"/>
              <w:jc w:val="left"/>
              <w:rPr>
                <w:rFonts w:hint="default" w:ascii="Calibri" w:hAnsi="Calibri" w:eastAsia="SimSun" w:cs="Calibri"/>
                <w:color w:val="000000"/>
                <w:kern w:val="0"/>
                <w:sz w:val="24"/>
                <w:szCs w:val="24"/>
                <w:vertAlign w:val="baseline"/>
                <w:lang w:val="ru-RU" w:eastAsia="zh-CN" w:bidi="ar"/>
              </w:rPr>
            </w:pPr>
            <w:r>
              <w:rPr>
                <w:rFonts w:hint="default" w:ascii="Calibri" w:hAnsi="Calibri" w:eastAsia="SimSun" w:cs="Calibri"/>
                <w:color w:val="000000"/>
                <w:kern w:val="0"/>
                <w:sz w:val="24"/>
                <w:szCs w:val="24"/>
                <w:lang w:val="en-US" w:eastAsia="zh-CN" w:bidi="ar"/>
              </w:rPr>
              <w:t>участниками смен плана смены, своих возможностей и перспектив в рамках смены</w:t>
            </w:r>
            <w:r>
              <w:rPr>
                <w:rFonts w:hint="default" w:ascii="Calibri" w:hAnsi="Calibri" w:eastAsia="SimSun" w:cs="Calibri"/>
                <w:color w:val="000000"/>
                <w:kern w:val="0"/>
                <w:sz w:val="24"/>
                <w:szCs w:val="24"/>
                <w:lang w:val="ru-RU" w:eastAsia="zh-CN" w:bidi="ar"/>
              </w:rPr>
              <w:t>.</w:t>
            </w:r>
          </w:p>
        </w:tc>
        <w:tc>
          <w:tcPr>
            <w:tcW w:w="3299" w:type="dxa"/>
          </w:tcPr>
          <w:p w14:paraId="15F558F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Обязателен</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интерактивный формат, отличающийся от </w:t>
            </w:r>
          </w:p>
          <w:p w14:paraId="52EF1B6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классно-урочной системы</w:t>
            </w:r>
          </w:p>
          <w:p w14:paraId="6E4A6B2E">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2907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6" w:type="dxa"/>
            <w:gridSpan w:val="3"/>
          </w:tcPr>
          <w:p w14:paraId="285B264E">
            <w:pPr>
              <w:keepNext w:val="0"/>
              <w:keepLines w:val="0"/>
              <w:widowControl/>
              <w:suppressLineNumbers w:val="0"/>
              <w:ind w:firstLine="1800" w:firstLineChars="75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Отрядный уровень (инвариантные формы)</w:t>
            </w:r>
          </w:p>
        </w:tc>
      </w:tr>
      <w:tr w14:paraId="5372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77ADEC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Инструктажи</w:t>
            </w:r>
          </w:p>
          <w:p w14:paraId="163527F6">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c>
          <w:tcPr>
            <w:tcW w:w="3299" w:type="dxa"/>
          </w:tcPr>
          <w:p w14:paraId="7395AFF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Обозначение ценностей жизни, здоровья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безопасности. Для младших школьников возможны варианты создания свода правил в виде рисунков, для старших подростков –варианты комиксов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создание </w:t>
            </w:r>
          </w:p>
          <w:p w14:paraId="7FD9D2F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коротких видеороликов </w:t>
            </w:r>
          </w:p>
          <w:p w14:paraId="282DBE0E">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(инструкций)</w:t>
            </w:r>
          </w:p>
        </w:tc>
        <w:tc>
          <w:tcPr>
            <w:tcW w:w="3299" w:type="dxa"/>
          </w:tcPr>
          <w:p w14:paraId="6303AF6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Обязательно ведение </w:t>
            </w:r>
          </w:p>
          <w:p w14:paraId="38051AF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журнала инструктажей, </w:t>
            </w:r>
          </w:p>
          <w:p w14:paraId="31C175E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включение необходимых </w:t>
            </w:r>
          </w:p>
          <w:p w14:paraId="3DC7173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инструкций, исходя из </w:t>
            </w:r>
          </w:p>
          <w:p w14:paraId="3CD84E3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специфики формы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w:t>
            </w:r>
          </w:p>
          <w:p w14:paraId="0311BB4A">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7A85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46A7B78B">
            <w:pPr>
              <w:keepNext w:val="0"/>
              <w:keepLines w:val="0"/>
              <w:widowControl/>
              <w:suppressLineNumbers w:val="0"/>
              <w:jc w:val="left"/>
              <w:rPr>
                <w:rFonts w:hint="default" w:ascii="Calibri" w:hAnsi="Calibri" w:eastAsia="SimSun" w:cs="Calibri"/>
                <w:color w:val="000000"/>
                <w:kern w:val="0"/>
                <w:sz w:val="24"/>
                <w:szCs w:val="24"/>
                <w:vertAlign w:val="baseline"/>
                <w:lang w:val="ru-RU" w:eastAsia="zh-CN" w:bidi="ar"/>
              </w:rPr>
            </w:pPr>
            <w:r>
              <w:rPr>
                <w:rFonts w:hint="default" w:ascii="Calibri" w:hAnsi="Calibri" w:eastAsia="SimSun" w:cs="Calibri"/>
                <w:color w:val="000000"/>
                <w:kern w:val="0"/>
                <w:sz w:val="24"/>
                <w:szCs w:val="24"/>
                <w:vertAlign w:val="baseline"/>
                <w:lang w:val="ru-RU" w:eastAsia="zh-CN" w:bidi="ar"/>
              </w:rPr>
              <w:t>Игры на знакомство. Игры на командообразование. Игры на выявление лидера.</w:t>
            </w:r>
          </w:p>
        </w:tc>
        <w:tc>
          <w:tcPr>
            <w:tcW w:w="3299" w:type="dxa"/>
          </w:tcPr>
          <w:p w14:paraId="560EB21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Выбор игр соотносится с </w:t>
            </w:r>
          </w:p>
          <w:p w14:paraId="41DD69F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формированием уважительного отношения к личности ребёнка,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способствует развитию </w:t>
            </w:r>
          </w:p>
          <w:p w14:paraId="496BA69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коммуникации и созданию </w:t>
            </w:r>
          </w:p>
          <w:p w14:paraId="07EAC88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комфортного эмоционально- </w:t>
            </w:r>
          </w:p>
          <w:p w14:paraId="09C7A434">
            <w:pPr>
              <w:keepNext w:val="0"/>
              <w:keepLines w:val="0"/>
              <w:widowControl/>
              <w:suppressLineNumbers w:val="0"/>
              <w:jc w:val="left"/>
              <w:rPr>
                <w:rFonts w:hint="default" w:ascii="Calibri" w:hAnsi="Calibri" w:cs="Calibri"/>
                <w:sz w:val="24"/>
                <w:szCs w:val="24"/>
                <w:lang w:val="ru-RU"/>
              </w:rPr>
            </w:pPr>
            <w:r>
              <w:rPr>
                <w:rFonts w:hint="default" w:ascii="Calibri" w:hAnsi="Calibri" w:eastAsia="SimSun" w:cs="Calibri"/>
                <w:color w:val="000000"/>
                <w:kern w:val="0"/>
                <w:sz w:val="24"/>
                <w:szCs w:val="24"/>
                <w:lang w:val="ru-RU" w:eastAsia="zh-CN" w:bidi="ar"/>
              </w:rPr>
              <w:t>п</w:t>
            </w:r>
            <w:r>
              <w:rPr>
                <w:rFonts w:hint="default" w:ascii="Calibri" w:hAnsi="Calibri" w:eastAsia="SimSun" w:cs="Calibri"/>
                <w:color w:val="000000"/>
                <w:kern w:val="0"/>
                <w:sz w:val="24"/>
                <w:szCs w:val="24"/>
                <w:lang w:val="en-US" w:eastAsia="zh-CN" w:bidi="ar"/>
              </w:rPr>
              <w:t>сихол</w:t>
            </w:r>
            <w:r>
              <w:rPr>
                <w:rFonts w:hint="default" w:ascii="Calibri" w:hAnsi="Calibri" w:eastAsia="SimSun" w:cs="Calibri"/>
                <w:color w:val="000000"/>
                <w:kern w:val="0"/>
                <w:sz w:val="24"/>
                <w:szCs w:val="24"/>
                <w:lang w:val="ru-RU" w:eastAsia="zh-CN" w:bidi="ar"/>
              </w:rPr>
              <w:t>огической атмосферы в отряде.</w:t>
            </w:r>
          </w:p>
          <w:p w14:paraId="00F8B1D0">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c>
          <w:tcPr>
            <w:tcW w:w="3299" w:type="dxa"/>
          </w:tcPr>
          <w:p w14:paraId="339F6D9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Условия проведения игр </w:t>
            </w:r>
          </w:p>
          <w:p w14:paraId="11973D0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могут варьироваться, </w:t>
            </w:r>
          </w:p>
          <w:p w14:paraId="410CEF7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включая элементы </w:t>
            </w:r>
          </w:p>
          <w:p w14:paraId="0B7B15D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верёвочного курса или </w:t>
            </w:r>
          </w:p>
          <w:p w14:paraId="40D6F64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подвижных форм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деятельности, в зависимости от условий и специфики</w:t>
            </w:r>
          </w:p>
          <w:p w14:paraId="1A0E6ACF">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67D1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57B55F4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Организационный </w:t>
            </w:r>
          </w:p>
          <w:p w14:paraId="081965FE">
            <w:pPr>
              <w:keepNext w:val="0"/>
              <w:keepLines w:val="0"/>
              <w:widowControl/>
              <w:suppressLineNumbers w:val="0"/>
              <w:jc w:val="left"/>
              <w:rPr>
                <w:rFonts w:hint="default" w:ascii="Calibri" w:hAnsi="Calibri" w:eastAsia="SimSun" w:cs="Calibri"/>
                <w:color w:val="000000"/>
                <w:kern w:val="0"/>
                <w:sz w:val="24"/>
                <w:szCs w:val="24"/>
                <w:vertAlign w:val="baseline"/>
                <w:lang w:val="ru-RU" w:eastAsia="zh-CN" w:bidi="ar"/>
              </w:rPr>
            </w:pPr>
            <w:r>
              <w:rPr>
                <w:rFonts w:hint="default" w:ascii="Calibri" w:hAnsi="Calibri" w:eastAsia="SimSun" w:cs="Calibri"/>
                <w:color w:val="000000"/>
                <w:kern w:val="0"/>
                <w:sz w:val="24"/>
                <w:szCs w:val="24"/>
                <w:lang w:val="en-US" w:eastAsia="zh-CN" w:bidi="ar"/>
              </w:rPr>
              <w:t>сбор отряда</w:t>
            </w:r>
          </w:p>
        </w:tc>
        <w:tc>
          <w:tcPr>
            <w:tcW w:w="3299" w:type="dxa"/>
          </w:tcPr>
          <w:p w14:paraId="2C66A80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Определение названия отряда, отражающее смысловые основы </w:t>
            </w:r>
          </w:p>
          <w:p w14:paraId="3B130F7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содержания программы смены, соотносимое с культурным кодом России, поддерживающее </w:t>
            </w:r>
          </w:p>
          <w:p w14:paraId="064BD1F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Формирование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традиционных ценностей </w:t>
            </w:r>
          </w:p>
          <w:p w14:paraId="004F208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российского общества </w:t>
            </w:r>
          </w:p>
          <w:p w14:paraId="3803CA7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Выборы представителей органов самоуправления, включая общелагерный уровень и отрядный </w:t>
            </w:r>
          </w:p>
          <w:p w14:paraId="3ABD36C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Постановка общей цели и </w:t>
            </w:r>
          </w:p>
          <w:p w14:paraId="4FE8669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договорённость о правилах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совместной жизни и </w:t>
            </w:r>
          </w:p>
          <w:p w14:paraId="0CDE1060">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деятельности</w:t>
            </w:r>
          </w:p>
        </w:tc>
        <w:tc>
          <w:tcPr>
            <w:tcW w:w="3299" w:type="dxa"/>
          </w:tcPr>
          <w:p w14:paraId="5FE4573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34AD529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w:t>
            </w:r>
          </w:p>
          <w:p w14:paraId="622ACBF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типа организации отдыха детей и их оздоровления</w:t>
            </w:r>
          </w:p>
          <w:p w14:paraId="469E9110">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p>
        </w:tc>
      </w:tr>
      <w:tr w14:paraId="3B17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1311903A">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Огонёк знакомства</w:t>
            </w:r>
          </w:p>
        </w:tc>
        <w:tc>
          <w:tcPr>
            <w:tcW w:w="3299" w:type="dxa"/>
          </w:tcPr>
          <w:p w14:paraId="278A0FC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Уважение к личности. </w:t>
            </w:r>
          </w:p>
          <w:p w14:paraId="140F76B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Формирование ценности </w:t>
            </w:r>
          </w:p>
          <w:p w14:paraId="2243EF23">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Человека, Команды и Дружбы. Рассказ о себе: интересы, ожидания от смены. Доверительный диалог в тематике смены. Традиции и правила отрядного огонька</w:t>
            </w:r>
          </w:p>
        </w:tc>
        <w:tc>
          <w:tcPr>
            <w:tcW w:w="3299" w:type="dxa"/>
          </w:tcPr>
          <w:p w14:paraId="70D7E62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11F7493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типа организации отдыха детей и их оздоровления. Для </w:t>
            </w:r>
          </w:p>
          <w:p w14:paraId="0B27552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пришкольных детских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лагерей возможен формат творческого вечера с </w:t>
            </w:r>
          </w:p>
          <w:p w14:paraId="7DE16D94">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представлением визитных карточек участников или команд.</w:t>
            </w:r>
          </w:p>
        </w:tc>
      </w:tr>
      <w:tr w14:paraId="0162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622FA67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Огонёк </w:t>
            </w:r>
          </w:p>
          <w:p w14:paraId="6384A22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организационного </w:t>
            </w:r>
          </w:p>
          <w:p w14:paraId="409594A9">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периода</w:t>
            </w:r>
          </w:p>
        </w:tc>
        <w:tc>
          <w:tcPr>
            <w:tcW w:w="3299" w:type="dxa"/>
          </w:tcPr>
          <w:p w14:paraId="09CD668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Обсуждение достижения </w:t>
            </w:r>
          </w:p>
          <w:p w14:paraId="40A75D3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поставленных целей, </w:t>
            </w:r>
          </w:p>
          <w:p w14:paraId="477CFAF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Диагностика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педагогом/вожатым </w:t>
            </w:r>
          </w:p>
          <w:p w14:paraId="0018F8C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реализации задача </w:t>
            </w:r>
          </w:p>
          <w:p w14:paraId="02981C33">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организационного периода</w:t>
            </w:r>
          </w:p>
        </w:tc>
        <w:tc>
          <w:tcPr>
            <w:tcW w:w="3299" w:type="dxa"/>
          </w:tcPr>
          <w:p w14:paraId="106E5FB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Для пришкольных </w:t>
            </w:r>
          </w:p>
          <w:p w14:paraId="4A69866A">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детских лагерей возможен формат дискуссии или дебатов (старшие подростки)</w:t>
            </w:r>
          </w:p>
        </w:tc>
      </w:tr>
    </w:tbl>
    <w:p w14:paraId="117676FE">
      <w:pPr>
        <w:keepNext w:val="0"/>
        <w:keepLines w:val="0"/>
        <w:widowControl/>
        <w:suppressLineNumbers w:val="0"/>
        <w:jc w:val="left"/>
        <w:rPr>
          <w:rFonts w:hint="default" w:ascii="Calibri" w:hAnsi="Calibri" w:eastAsia="SimSun" w:cs="Calibri"/>
          <w:color w:val="000000"/>
          <w:kern w:val="0"/>
          <w:sz w:val="28"/>
          <w:szCs w:val="28"/>
          <w:lang w:val="en-US" w:eastAsia="zh-CN" w:bidi="ar"/>
        </w:rPr>
      </w:pPr>
    </w:p>
    <w:p w14:paraId="23B91D82">
      <w:pPr>
        <w:keepNext w:val="0"/>
        <w:keepLines w:val="0"/>
        <w:widowControl/>
        <w:suppressLineNumbers w:val="0"/>
        <w:jc w:val="left"/>
        <w:rPr>
          <w:rFonts w:hint="default" w:ascii="Calibri" w:hAnsi="Calibri" w:cs="Calibri"/>
          <w:sz w:val="28"/>
          <w:szCs w:val="28"/>
        </w:rPr>
      </w:pPr>
      <w:r>
        <w:rPr>
          <w:rFonts w:hint="default" w:ascii="Calibri" w:hAnsi="Calibri" w:eastAsia="TimesNewRomanPS-BoldMT" w:cs="Calibri"/>
          <w:b/>
          <w:bCs/>
          <w:color w:val="000000"/>
          <w:kern w:val="0"/>
          <w:sz w:val="28"/>
          <w:szCs w:val="28"/>
          <w:lang w:val="en-US" w:eastAsia="zh-CN" w:bidi="ar"/>
        </w:rPr>
        <w:t xml:space="preserve">21. Основной период смены </w:t>
      </w:r>
    </w:p>
    <w:p w14:paraId="101E3FE7">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Основные задачи: развитие личностного потенциала каждого ребёнка </w:t>
      </w:r>
    </w:p>
    <w:p w14:paraId="309EF757">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посредством коллективной деятельности.</w:t>
      </w:r>
    </w:p>
    <w:p w14:paraId="222FAD87">
      <w:pPr>
        <w:keepNext w:val="0"/>
        <w:keepLines w:val="0"/>
        <w:widowControl/>
        <w:suppressLineNumbers w:val="0"/>
        <w:jc w:val="left"/>
        <w:rPr>
          <w:rFonts w:hint="default" w:ascii="Calibri" w:hAnsi="Calibri" w:eastAsia="SimSun" w:cs="Calibri"/>
          <w:color w:val="000000"/>
          <w:kern w:val="0"/>
          <w:sz w:val="28"/>
          <w:szCs w:val="28"/>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3299"/>
        <w:gridCol w:w="3299"/>
      </w:tblGrid>
      <w:tr w14:paraId="0AD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6" w:type="dxa"/>
            <w:gridSpan w:val="3"/>
          </w:tcPr>
          <w:p w14:paraId="34CD1413">
            <w:pPr>
              <w:keepNext w:val="0"/>
              <w:keepLines w:val="0"/>
              <w:widowControl/>
              <w:suppressLineNumbers w:val="0"/>
              <w:jc w:val="left"/>
              <w:rPr>
                <w:rFonts w:hint="default" w:ascii="Calibri" w:hAnsi="Calibri" w:cs="Calibri"/>
                <w:sz w:val="28"/>
                <w:szCs w:val="28"/>
                <w:vertAlign w:val="baseline"/>
                <w:lang w:val="ru-RU"/>
              </w:rPr>
            </w:pPr>
            <w:r>
              <w:rPr>
                <w:rFonts w:hint="default" w:ascii="Calibri" w:hAnsi="Calibri" w:cs="Calibri"/>
                <w:sz w:val="28"/>
                <w:szCs w:val="28"/>
                <w:vertAlign w:val="baseline"/>
                <w:lang w:val="ru-RU"/>
              </w:rPr>
              <w:t xml:space="preserve">                                       </w:t>
            </w:r>
            <w:r>
              <w:rPr>
                <w:rFonts w:hint="default" w:ascii="Calibri" w:hAnsi="Calibri" w:eastAsia="TimesNewRomanPS-BoldMT" w:cs="Calibri"/>
                <w:b w:val="0"/>
                <w:bCs w:val="0"/>
                <w:color w:val="000000"/>
                <w:kern w:val="0"/>
                <w:sz w:val="28"/>
                <w:szCs w:val="28"/>
                <w:lang w:val="en-US" w:eastAsia="zh-CN" w:bidi="ar"/>
              </w:rPr>
              <w:t>Основной период смены (5-17 дни)</w:t>
            </w:r>
          </w:p>
        </w:tc>
      </w:tr>
      <w:tr w14:paraId="48B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6" w:type="dxa"/>
            <w:gridSpan w:val="3"/>
          </w:tcPr>
          <w:p w14:paraId="722FD7AD">
            <w:pPr>
              <w:keepNext w:val="0"/>
              <w:keepLines w:val="0"/>
              <w:widowControl/>
              <w:suppressLineNumbers w:val="0"/>
              <w:ind w:firstLine="2160" w:firstLineChars="900"/>
              <w:jc w:val="left"/>
              <w:rPr>
                <w:rFonts w:hint="default" w:ascii="Calibri" w:hAnsi="Calibri" w:cs="Calibri"/>
                <w:sz w:val="28"/>
                <w:szCs w:val="28"/>
                <w:vertAlign w:val="baseline"/>
                <w:lang w:val="ru-RU"/>
              </w:rPr>
            </w:pPr>
            <w:r>
              <w:rPr>
                <w:rFonts w:hint="default" w:ascii="Calibri" w:hAnsi="Calibri" w:eastAsia="SimSun" w:cs="Calibri"/>
                <w:color w:val="000000"/>
                <w:kern w:val="0"/>
                <w:sz w:val="24"/>
                <w:szCs w:val="24"/>
                <w:lang w:val="en-US" w:eastAsia="zh-CN" w:bidi="ar"/>
              </w:rPr>
              <w:t>Общелагерный уровень (инвариантные формы)</w:t>
            </w:r>
          </w:p>
        </w:tc>
      </w:tr>
      <w:tr w14:paraId="1E3A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688BC109">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Форма работы</w:t>
            </w:r>
          </w:p>
        </w:tc>
        <w:tc>
          <w:tcPr>
            <w:tcW w:w="3299" w:type="dxa"/>
          </w:tcPr>
          <w:p w14:paraId="17CD244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Содержание/Ключевые </w:t>
            </w:r>
          </w:p>
          <w:p w14:paraId="122FB766">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компоненты/Ценностные основы</w:t>
            </w:r>
          </w:p>
        </w:tc>
        <w:tc>
          <w:tcPr>
            <w:tcW w:w="3299" w:type="dxa"/>
          </w:tcPr>
          <w:p w14:paraId="7D6EE6C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Комментарии, исходя из </w:t>
            </w:r>
          </w:p>
          <w:p w14:paraId="4930571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специфики формы </w:t>
            </w:r>
          </w:p>
          <w:p w14:paraId="2F7926EF">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организации</w:t>
            </w:r>
          </w:p>
        </w:tc>
      </w:tr>
      <w:tr w14:paraId="76A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008C48C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Утренний подъём </w:t>
            </w:r>
          </w:p>
          <w:p w14:paraId="6DD962C3">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Государственного флага Российской Федерации</w:t>
            </w:r>
          </w:p>
        </w:tc>
        <w:tc>
          <w:tcPr>
            <w:tcW w:w="3299" w:type="dxa"/>
          </w:tcPr>
          <w:p w14:paraId="4FEFCFB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Ключевая задача: формирование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уважительного отношения и </w:t>
            </w:r>
          </w:p>
          <w:p w14:paraId="6969FC1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чувства сопричастности к </w:t>
            </w:r>
          </w:p>
          <w:p w14:paraId="4A618E3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Государственным символам. </w:t>
            </w:r>
          </w:p>
          <w:p w14:paraId="2B0EC61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Право поднять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Государственный флаг предоставляется одному из </w:t>
            </w:r>
          </w:p>
          <w:p w14:paraId="3AFBAB0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участников смены,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оглашаются его успехи/достижения </w:t>
            </w:r>
          </w:p>
          <w:p w14:paraId="5AD9748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Исполнение Гимна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Российской Федерации </w:t>
            </w:r>
          </w:p>
          <w:p w14:paraId="126A362F">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Старт дня</w:t>
            </w:r>
          </w:p>
        </w:tc>
        <w:tc>
          <w:tcPr>
            <w:tcW w:w="3299" w:type="dxa"/>
          </w:tcPr>
          <w:p w14:paraId="3365499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Приветствуется </w:t>
            </w:r>
          </w:p>
          <w:p w14:paraId="0190B4A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привлечение к </w:t>
            </w:r>
          </w:p>
          <w:p w14:paraId="24DF574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организации события </w:t>
            </w:r>
          </w:p>
          <w:p w14:paraId="274277B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представителей дежурного по территории/столовой </w:t>
            </w:r>
          </w:p>
          <w:p w14:paraId="0D5F265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отряды, объединение </w:t>
            </w:r>
          </w:p>
          <w:p w14:paraId="5B0B31C9">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взрослых и детей</w:t>
            </w:r>
          </w:p>
        </w:tc>
      </w:tr>
      <w:tr w14:paraId="75D4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5C23772F">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Тематические дни</w:t>
            </w:r>
          </w:p>
        </w:tc>
        <w:tc>
          <w:tcPr>
            <w:tcW w:w="3299" w:type="dxa"/>
          </w:tcPr>
          <w:p w14:paraId="2E362BD6">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День Памяти:</w:t>
            </w:r>
            <w:r>
              <w:rPr>
                <w:rFonts w:hint="default" w:ascii="Calibri" w:hAnsi="Calibri" w:eastAsia="SimSun" w:cs="Calibri"/>
                <w:b/>
                <w:bCs/>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линейка, Зарница, смотр строя и песни, литературно-музыкальной постановка (возможно, в формеКонцерта Вожатых) </w:t>
            </w:r>
          </w:p>
          <w:p w14:paraId="33DD6884">
            <w:pPr>
              <w:keepNext w:val="0"/>
              <w:keepLines w:val="0"/>
              <w:widowControl/>
              <w:suppressLineNumbers w:val="0"/>
              <w:jc w:val="left"/>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День Семьи:</w:t>
            </w:r>
            <w:r>
              <w:rPr>
                <w:rFonts w:hint="default" w:ascii="Calibri" w:hAnsi="Calibri" w:eastAsia="SimSun" w:cs="Calibri"/>
                <w:color w:val="000000"/>
                <w:kern w:val="0"/>
                <w:sz w:val="24"/>
                <w:szCs w:val="24"/>
                <w:lang w:val="en-US" w:eastAsia="zh-CN" w:bidi="ar"/>
              </w:rPr>
              <w:t xml:space="preserve"> активности для детей и родителей (законных </w:t>
            </w:r>
          </w:p>
          <w:p w14:paraId="68CDD84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представителей), </w:t>
            </w:r>
          </w:p>
          <w:p w14:paraId="27EBAAA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кинопросмотры, диалоги о </w:t>
            </w:r>
          </w:p>
          <w:p w14:paraId="41BBA74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ценностях и семейных </w:t>
            </w:r>
          </w:p>
          <w:p w14:paraId="06581E3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традициях, фотовыставки, </w:t>
            </w:r>
          </w:p>
          <w:p w14:paraId="26B92A5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встречи с династиями </w:t>
            </w:r>
          </w:p>
          <w:p w14:paraId="1D5F9A0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сотрудников организации </w:t>
            </w:r>
          </w:p>
          <w:p w14:paraId="6CD89832">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оздоровления </w:t>
            </w:r>
          </w:p>
          <w:p w14:paraId="4DDC3E0B">
            <w:pPr>
              <w:keepNext w:val="0"/>
              <w:keepLines w:val="0"/>
              <w:widowControl/>
              <w:suppressLineNumbers w:val="0"/>
              <w:jc w:val="left"/>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День Единства / День России:</w:t>
            </w:r>
            <w:r>
              <w:rPr>
                <w:rFonts w:hint="default" w:ascii="Calibri" w:hAnsi="Calibri" w:eastAsia="SimSun" w:cs="Calibri"/>
                <w:color w:val="000000"/>
                <w:kern w:val="0"/>
                <w:sz w:val="24"/>
                <w:szCs w:val="24"/>
                <w:lang w:val="en-US" w:eastAsia="zh-CN" w:bidi="ar"/>
              </w:rPr>
              <w:t xml:space="preserve"> линейка, отрядные дела, концерт, творческие и </w:t>
            </w:r>
          </w:p>
          <w:p w14:paraId="75C71C0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вдохновляющие встречи, </w:t>
            </w:r>
          </w:p>
          <w:p w14:paraId="6E0A277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кинопросмотр и т.п. </w:t>
            </w:r>
          </w:p>
          <w:p w14:paraId="2F1D2C71">
            <w:pPr>
              <w:keepNext w:val="0"/>
              <w:keepLines w:val="0"/>
              <w:widowControl/>
              <w:suppressLineNumbers w:val="0"/>
              <w:jc w:val="left"/>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День Здоровья и Спорта:</w:t>
            </w:r>
            <w:r>
              <w:rPr>
                <w:rFonts w:hint="default" w:ascii="Calibri" w:hAnsi="Calibri" w:eastAsia="SimSun" w:cs="Calibri"/>
                <w:color w:val="000000"/>
                <w:kern w:val="0"/>
                <w:sz w:val="24"/>
                <w:szCs w:val="24"/>
                <w:lang w:val="en-US" w:eastAsia="zh-CN" w:bidi="ar"/>
              </w:rPr>
              <w:t xml:space="preserve"> </w:t>
            </w:r>
          </w:p>
          <w:p w14:paraId="6B9F3A1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открытие, весёлые старты, </w:t>
            </w:r>
          </w:p>
          <w:p w14:paraId="75EFD60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спортивные соревнования </w:t>
            </w:r>
          </w:p>
          <w:p w14:paraId="5FA12099">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 xml:space="preserve">(индивидуальные и командные), отрядные дела о героях отечественного спорта, творческие встречи со спортсменами региона и т.п. </w:t>
            </w:r>
          </w:p>
          <w:p w14:paraId="3C870335">
            <w:pPr>
              <w:keepNext w:val="0"/>
              <w:keepLines w:val="0"/>
              <w:widowControl/>
              <w:suppressLineNumbers w:val="0"/>
              <w:jc w:val="left"/>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День Профессий:</w:t>
            </w:r>
            <w:r>
              <w:rPr>
                <w:rFonts w:hint="default" w:ascii="Calibri" w:hAnsi="Calibri" w:eastAsia="SimSun" w:cs="Calibri"/>
                <w:color w:val="000000"/>
                <w:kern w:val="0"/>
                <w:sz w:val="24"/>
                <w:szCs w:val="24"/>
                <w:lang w:val="en-US" w:eastAsia="zh-CN" w:bidi="ar"/>
              </w:rPr>
              <w:t xml:space="preserve"> творческие </w:t>
            </w:r>
          </w:p>
          <w:p w14:paraId="54EDF28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встречи и мастер-классы от </w:t>
            </w:r>
          </w:p>
          <w:p w14:paraId="52C54C7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сотрудников детского лагеря, </w:t>
            </w:r>
          </w:p>
          <w:p w14:paraId="0862898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интерактивные встречи, </w:t>
            </w:r>
          </w:p>
          <w:p w14:paraId="5E81288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профессиональные пробы, </w:t>
            </w:r>
          </w:p>
          <w:p w14:paraId="35D087B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ярмарка профессий и т.д.</w:t>
            </w:r>
          </w:p>
          <w:p w14:paraId="451DAFB5">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c>
          <w:tcPr>
            <w:tcW w:w="3299" w:type="dxa"/>
          </w:tcPr>
          <w:p w14:paraId="0646ED4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Дополняются в </w:t>
            </w:r>
          </w:p>
          <w:p w14:paraId="30A7A4F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соответствии с план- </w:t>
            </w:r>
          </w:p>
          <w:p w14:paraId="446DD89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сетками, учитывая Дни </w:t>
            </w:r>
          </w:p>
          <w:p w14:paraId="62D738C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единых действий</w:t>
            </w:r>
          </w:p>
          <w:p w14:paraId="528F31FA">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r w14:paraId="0906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701199F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Деятельность </w:t>
            </w:r>
          </w:p>
          <w:p w14:paraId="12243AF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органов </w:t>
            </w:r>
          </w:p>
          <w:p w14:paraId="7FD7816E">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самоуправления</w:t>
            </w:r>
          </w:p>
        </w:tc>
        <w:tc>
          <w:tcPr>
            <w:tcW w:w="3299" w:type="dxa"/>
          </w:tcPr>
          <w:p w14:paraId="66A32C3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Деятельность раскрывает </w:t>
            </w:r>
          </w:p>
          <w:p w14:paraId="46824DF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ценности, обозначенные </w:t>
            </w:r>
          </w:p>
          <w:p w14:paraId="34D66BE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Программой: здоровье, </w:t>
            </w:r>
          </w:p>
          <w:p w14:paraId="30455D9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безопасность, творчество, </w:t>
            </w:r>
          </w:p>
          <w:p w14:paraId="23FE9CB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развитие и пр. Организация работы происходит </w:t>
            </w:r>
          </w:p>
          <w:p w14:paraId="11F4245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на общелагерном уровне </w:t>
            </w:r>
          </w:p>
          <w:p w14:paraId="3E7532A5">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(представители каждого отряда), так и дополняются отрядным уровнем в связке с игровой моделью смены</w:t>
            </w:r>
          </w:p>
        </w:tc>
        <w:tc>
          <w:tcPr>
            <w:tcW w:w="3299" w:type="dxa"/>
          </w:tcPr>
          <w:p w14:paraId="2210ADC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Интеграция с игровой </w:t>
            </w:r>
          </w:p>
          <w:p w14:paraId="4B222EC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моделью обязательна, в </w:t>
            </w:r>
          </w:p>
          <w:p w14:paraId="7048838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т.ч., включая выбор </w:t>
            </w:r>
          </w:p>
          <w:p w14:paraId="2C0009A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формы и наименований </w:t>
            </w:r>
          </w:p>
          <w:p w14:paraId="7EF2B5E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объединений</w:t>
            </w:r>
          </w:p>
          <w:p w14:paraId="66725B26">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r w14:paraId="2E32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0C340BB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Деятельность </w:t>
            </w:r>
          </w:p>
          <w:p w14:paraId="3017871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секций, студий и </w:t>
            </w:r>
          </w:p>
          <w:p w14:paraId="141A39A3">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кружков</w:t>
            </w:r>
          </w:p>
        </w:tc>
        <w:tc>
          <w:tcPr>
            <w:tcW w:w="3299" w:type="dxa"/>
          </w:tcPr>
          <w:p w14:paraId="07CDB01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Культура и история России </w:t>
            </w:r>
          </w:p>
          <w:p w14:paraId="393941B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Научные достижения и открытия Спортивная гордость страны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Непрерывная система </w:t>
            </w:r>
          </w:p>
          <w:p w14:paraId="4F335E2D">
            <w:pPr>
              <w:keepNext w:val="0"/>
              <w:keepLines w:val="0"/>
              <w:widowControl/>
              <w:suppressLineNumbers w:val="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color w:val="000000"/>
                <w:kern w:val="0"/>
                <w:sz w:val="24"/>
                <w:szCs w:val="24"/>
                <w:lang w:val="en-US" w:eastAsia="zh-CN" w:bidi="ar"/>
              </w:rPr>
              <w:t>дополнительного образовани</w:t>
            </w:r>
            <w:r>
              <w:rPr>
                <w:rFonts w:hint="default" w:ascii="Calibri" w:hAnsi="Calibri" w:eastAsia="SimSun" w:cs="Calibri"/>
                <w:color w:val="000000"/>
                <w:kern w:val="0"/>
                <w:sz w:val="24"/>
                <w:szCs w:val="24"/>
                <w:lang w:val="ru-RU" w:eastAsia="zh-CN" w:bidi="ar"/>
              </w:rPr>
              <w:t xml:space="preserve">я </w:t>
            </w:r>
            <w:r>
              <w:rPr>
                <w:rFonts w:hint="default" w:ascii="Calibri" w:hAnsi="Calibri" w:eastAsia="SimSun" w:cs="Calibri"/>
                <w:color w:val="000000"/>
                <w:kern w:val="0"/>
                <w:sz w:val="24"/>
                <w:szCs w:val="24"/>
                <w:lang w:val="en-US" w:eastAsia="zh-CN" w:bidi="ar"/>
              </w:rPr>
              <w:t>детей (связь с объединениями, которые дети посещают в дополнении к учебному процессу в учебное время)</w:t>
            </w:r>
          </w:p>
        </w:tc>
        <w:tc>
          <w:tcPr>
            <w:tcW w:w="3299" w:type="dxa"/>
          </w:tcPr>
          <w:p w14:paraId="0746940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Подробнее п. 2.10</w:t>
            </w:r>
          </w:p>
          <w:p w14:paraId="2BA37418">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r w14:paraId="171C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6E29002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Утренняя </w:t>
            </w:r>
          </w:p>
          <w:p w14:paraId="3D22402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гигиеническая </w:t>
            </w:r>
          </w:p>
          <w:p w14:paraId="6CBD4398">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гимнастика</w:t>
            </w:r>
          </w:p>
        </w:tc>
        <w:tc>
          <w:tcPr>
            <w:tcW w:w="3299" w:type="dxa"/>
          </w:tcPr>
          <w:p w14:paraId="10EE9CF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Ценность здоровья, развития </w:t>
            </w:r>
          </w:p>
          <w:p w14:paraId="0D1160D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Демонстрация позитивного </w:t>
            </w:r>
          </w:p>
          <w:p w14:paraId="7583FE6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личного примера со стороны </w:t>
            </w:r>
          </w:p>
          <w:p w14:paraId="20A6A67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вожатско-педагогического </w:t>
            </w:r>
          </w:p>
          <w:p w14:paraId="62F8FA8A">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коллектива</w:t>
            </w:r>
          </w:p>
        </w:tc>
        <w:tc>
          <w:tcPr>
            <w:tcW w:w="3299" w:type="dxa"/>
          </w:tcPr>
          <w:p w14:paraId="2E94C2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0246903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w:t>
            </w:r>
          </w:p>
          <w:p w14:paraId="355B9A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типа организации отдыха </w:t>
            </w:r>
          </w:p>
          <w:p w14:paraId="23BF265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детей и их оздоровления.</w:t>
            </w:r>
          </w:p>
          <w:p w14:paraId="14F61AF7">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r w14:paraId="6F0C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6C82FC8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Тематические </w:t>
            </w:r>
          </w:p>
          <w:p w14:paraId="3C868EF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конкурсы и </w:t>
            </w:r>
          </w:p>
          <w:p w14:paraId="0B32C71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соревнования</w:t>
            </w:r>
          </w:p>
          <w:p w14:paraId="37AAF4E9">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c>
          <w:tcPr>
            <w:tcW w:w="3299" w:type="dxa"/>
          </w:tcPr>
          <w:p w14:paraId="77F9A86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Расширение спектра </w:t>
            </w:r>
          </w:p>
          <w:p w14:paraId="40FAD94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возможностей для развития </w:t>
            </w:r>
          </w:p>
          <w:p w14:paraId="2BF89A8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способностей детей, </w:t>
            </w:r>
          </w:p>
          <w:p w14:paraId="18AC292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демонстрации талантов и </w:t>
            </w:r>
          </w:p>
          <w:p w14:paraId="5B9D51A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проявления инициативы (при </w:t>
            </w:r>
          </w:p>
          <w:p w14:paraId="2ACF504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реализации конкурсов и </w:t>
            </w:r>
          </w:p>
          <w:p w14:paraId="2ABEBD1C">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соревнования детско-вожатской творческой группой) Обязательны принципы справедливости, открытости и непредвзятости</w:t>
            </w:r>
          </w:p>
        </w:tc>
        <w:tc>
          <w:tcPr>
            <w:tcW w:w="3299" w:type="dxa"/>
          </w:tcPr>
          <w:p w14:paraId="5818EEB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4A624FC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w:t>
            </w:r>
          </w:p>
          <w:p w14:paraId="15E25F6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типа организации отдыха </w:t>
            </w:r>
          </w:p>
          <w:p w14:paraId="76FBB49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детей и их оздоровления.</w:t>
            </w:r>
          </w:p>
          <w:p w14:paraId="4B075BA5">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bl>
    <w:p w14:paraId="573E0E63">
      <w:pPr>
        <w:keepNext w:val="0"/>
        <w:keepLines w:val="0"/>
        <w:widowControl/>
        <w:suppressLineNumbers w:val="0"/>
        <w:jc w:val="left"/>
        <w:rPr>
          <w:rFonts w:hint="default" w:ascii="Calibri" w:hAnsi="Calibri" w:cs="Calibri"/>
          <w:sz w:val="28"/>
          <w:szCs w:val="28"/>
        </w:rPr>
      </w:pPr>
    </w:p>
    <w:p w14:paraId="2446077F">
      <w:pPr>
        <w:keepNext w:val="0"/>
        <w:keepLines w:val="0"/>
        <w:widowControl/>
        <w:suppressLineNumbers w:val="0"/>
        <w:ind w:firstLine="1827" w:firstLineChars="650"/>
        <w:jc w:val="left"/>
        <w:rPr>
          <w:rFonts w:hint="default" w:ascii="Calibri" w:hAnsi="Calibri" w:eastAsia="SimSun" w:cs="Calibri"/>
          <w:b/>
          <w:bCs/>
          <w:color w:val="000000"/>
          <w:kern w:val="0"/>
          <w:sz w:val="28"/>
          <w:szCs w:val="28"/>
          <w:lang w:val="en-US" w:eastAsia="zh-CN" w:bidi="ar"/>
        </w:rPr>
      </w:pPr>
      <w:r>
        <w:rPr>
          <w:rFonts w:hint="default" w:ascii="Calibri" w:hAnsi="Calibri" w:eastAsia="SimSun" w:cs="Calibri"/>
          <w:b/>
          <w:bCs/>
          <w:color w:val="000000"/>
          <w:kern w:val="0"/>
          <w:sz w:val="28"/>
          <w:szCs w:val="28"/>
          <w:lang w:val="en-US" w:eastAsia="zh-CN" w:bidi="ar"/>
        </w:rPr>
        <w:t>Отрядный уровень (инвариантные формы)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3299"/>
        <w:gridCol w:w="3299"/>
      </w:tblGrid>
      <w:tr w14:paraId="09EC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8" w:type="dxa"/>
          </w:tcPr>
          <w:p w14:paraId="046CA77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Утренний </w:t>
            </w:r>
          </w:p>
          <w:p w14:paraId="47F67C5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информационный </w:t>
            </w:r>
          </w:p>
          <w:p w14:paraId="475EB9D1">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сбор отряда</w:t>
            </w:r>
          </w:p>
        </w:tc>
        <w:tc>
          <w:tcPr>
            <w:tcW w:w="3299" w:type="dxa"/>
          </w:tcPr>
          <w:p w14:paraId="5307838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Эмоциональный и </w:t>
            </w:r>
          </w:p>
          <w:p w14:paraId="48B5835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информативный старт дня, </w:t>
            </w:r>
          </w:p>
          <w:p w14:paraId="107ED79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который определяет тон и </w:t>
            </w:r>
          </w:p>
          <w:p w14:paraId="0CF17DD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настроение, а также позволяет каждому ребёнку увидеть и понять свой собственный маршрут в рамках дня, поставить цели и план по их исполнению. </w:t>
            </w:r>
          </w:p>
          <w:p w14:paraId="6966497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План на день </w:t>
            </w:r>
          </w:p>
          <w:p w14:paraId="47A717A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Распределение поручений </w:t>
            </w:r>
          </w:p>
          <w:p w14:paraId="2C43DD4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Определение цели отряда на </w:t>
            </w:r>
          </w:p>
          <w:p w14:paraId="5A67C7D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день </w:t>
            </w:r>
          </w:p>
          <w:p w14:paraId="1D72F43C">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Исполнение песни отряда</w:t>
            </w:r>
          </w:p>
        </w:tc>
        <w:tc>
          <w:tcPr>
            <w:tcW w:w="3299" w:type="dxa"/>
          </w:tcPr>
          <w:p w14:paraId="5A2A0E4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7223B9F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w:t>
            </w:r>
          </w:p>
          <w:p w14:paraId="1521502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типа организации отдыха </w:t>
            </w:r>
          </w:p>
          <w:p w14:paraId="35224F22">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детей и их оздоровления.</w:t>
            </w:r>
          </w:p>
        </w:tc>
      </w:tr>
      <w:tr w14:paraId="437F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498814A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Вечерний сбор </w:t>
            </w:r>
          </w:p>
          <w:p w14:paraId="726C2669">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отряда</w:t>
            </w:r>
          </w:p>
        </w:tc>
        <w:tc>
          <w:tcPr>
            <w:tcW w:w="3299" w:type="dxa"/>
          </w:tcPr>
          <w:p w14:paraId="406C07E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Подведение итогов и анализ </w:t>
            </w:r>
          </w:p>
          <w:p w14:paraId="0F83BB4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деятельности в течения дня, </w:t>
            </w:r>
          </w:p>
          <w:p w14:paraId="4B16A7B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заполнение экрана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настроения, экрана участия, обращение к отрядному уголку. Формирование у ребёнка навыков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самоанализа, уважение </w:t>
            </w:r>
          </w:p>
          <w:p w14:paraId="76817FB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 мнению других людей. </w:t>
            </w:r>
          </w:p>
          <w:p w14:paraId="7CC1654F">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Ключевая задача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вожатого/педагога: диагностика результатов и воспитательного эффекта программы смены,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формирование напарническим составом предложений по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корректировки программы при необходимости.</w:t>
            </w:r>
          </w:p>
        </w:tc>
        <w:tc>
          <w:tcPr>
            <w:tcW w:w="3299" w:type="dxa"/>
          </w:tcPr>
          <w:p w14:paraId="12004EC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5A0F9CA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органична для любого </w:t>
            </w:r>
          </w:p>
          <w:p w14:paraId="457A700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типа организации отдыха </w:t>
            </w:r>
          </w:p>
          <w:p w14:paraId="7A551CE6">
            <w:pPr>
              <w:keepNext w:val="0"/>
              <w:keepLines w:val="0"/>
              <w:widowControl/>
              <w:suppressLineNumbers w:val="0"/>
              <w:jc w:val="left"/>
              <w:rPr>
                <w:rFonts w:hint="default" w:ascii="Calibri" w:hAnsi="Calibri" w:eastAsia="SimSun" w:cs="Calibri"/>
                <w:b/>
                <w:bCs/>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детей и их оздоровления.</w:t>
            </w:r>
          </w:p>
        </w:tc>
      </w:tr>
      <w:tr w14:paraId="157C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3C51939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Огонёк середины </w:t>
            </w:r>
          </w:p>
          <w:p w14:paraId="16160504">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смены</w:t>
            </w:r>
          </w:p>
        </w:tc>
        <w:tc>
          <w:tcPr>
            <w:tcW w:w="3299" w:type="dxa"/>
          </w:tcPr>
          <w:p w14:paraId="5021EDE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Снятия эмоционального </w:t>
            </w:r>
          </w:p>
          <w:p w14:paraId="6CE8FA4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напряжения (пик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«привыкания»), мотивация на вторую половину смены, </w:t>
            </w:r>
          </w:p>
          <w:p w14:paraId="4A3E75E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предварительные итоги и успехи каждого в отряде </w:t>
            </w:r>
          </w:p>
          <w:p w14:paraId="2B96DE0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Возможен формат «Расскажи </w:t>
            </w:r>
          </w:p>
          <w:p w14:paraId="21A576FE">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мне обо мне» и т.п</w:t>
            </w:r>
          </w:p>
        </w:tc>
        <w:tc>
          <w:tcPr>
            <w:tcW w:w="3299" w:type="dxa"/>
          </w:tcPr>
          <w:p w14:paraId="2ECAB26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Для пришкольных </w:t>
            </w:r>
          </w:p>
          <w:p w14:paraId="4AA5A21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детских лагерей возможен </w:t>
            </w:r>
          </w:p>
          <w:p w14:paraId="6E95A97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формат интерактивного </w:t>
            </w:r>
          </w:p>
          <w:p w14:paraId="64BE243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театра или эссе/рассказов </w:t>
            </w:r>
          </w:p>
          <w:p w14:paraId="1A13CD9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друг о друге с целью </w:t>
            </w:r>
          </w:p>
          <w:p w14:paraId="4690FF9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демонстрации сильных </w:t>
            </w:r>
          </w:p>
          <w:p w14:paraId="719B30C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сторон и талантов друг </w:t>
            </w:r>
          </w:p>
          <w:p w14:paraId="2CDE0168">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друга, благодарности</w:t>
            </w:r>
          </w:p>
        </w:tc>
      </w:tr>
      <w:tr w14:paraId="1296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23FFDD2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Тематические </w:t>
            </w:r>
          </w:p>
          <w:p w14:paraId="3E9A3029">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огоньки</w:t>
            </w:r>
          </w:p>
        </w:tc>
        <w:tc>
          <w:tcPr>
            <w:tcW w:w="3299" w:type="dxa"/>
          </w:tcPr>
          <w:p w14:paraId="645FE41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Обсуждение нравственных </w:t>
            </w:r>
          </w:p>
          <w:p w14:paraId="79DF0CB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вопросов, усиление </w:t>
            </w:r>
          </w:p>
          <w:p w14:paraId="680E257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воспитательного эффекта и </w:t>
            </w:r>
          </w:p>
          <w:p w14:paraId="4F52CC94">
            <w:pPr>
              <w:keepNext w:val="0"/>
              <w:keepLines w:val="0"/>
              <w:widowControl/>
              <w:suppressLineNumbers w:val="0"/>
              <w:jc w:val="left"/>
              <w:rPr>
                <w:rFonts w:hint="default" w:ascii="Calibri" w:hAnsi="Calibri" w:eastAsia="SimSun" w:cs="Calibri"/>
                <w:color w:val="000000"/>
                <w:kern w:val="0"/>
                <w:sz w:val="24"/>
                <w:szCs w:val="24"/>
                <w:lang w:val="ru-RU" w:eastAsia="zh-CN" w:bidi="ar"/>
              </w:rPr>
            </w:pPr>
            <w:r>
              <w:rPr>
                <w:rFonts w:hint="default" w:ascii="Calibri" w:hAnsi="Calibri" w:eastAsia="SimSun" w:cs="Calibri"/>
                <w:color w:val="000000"/>
                <w:kern w:val="0"/>
                <w:sz w:val="24"/>
                <w:szCs w:val="24"/>
                <w:lang w:val="en-US" w:eastAsia="zh-CN" w:bidi="ar"/>
              </w:rPr>
              <w:t>закрепление личного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принятия общечеловеческих ценностей</w:t>
            </w:r>
            <w:r>
              <w:rPr>
                <w:rFonts w:hint="default" w:ascii="Calibri" w:hAnsi="Calibri" w:eastAsia="SimSun" w:cs="Calibri"/>
                <w:color w:val="000000"/>
                <w:kern w:val="0"/>
                <w:sz w:val="24"/>
                <w:szCs w:val="24"/>
                <w:lang w:val="ru-RU" w:eastAsia="zh-CN" w:bidi="ar"/>
              </w:rPr>
              <w:t>.</w:t>
            </w:r>
          </w:p>
        </w:tc>
        <w:tc>
          <w:tcPr>
            <w:tcW w:w="3299" w:type="dxa"/>
          </w:tcPr>
          <w:p w14:paraId="7E761E8B">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r>
    </w:tbl>
    <w:p w14:paraId="72ADE18A">
      <w:pPr>
        <w:keepNext w:val="0"/>
        <w:keepLines w:val="0"/>
        <w:widowControl/>
        <w:suppressLineNumbers w:val="0"/>
        <w:ind w:firstLine="1827" w:firstLineChars="650"/>
        <w:jc w:val="left"/>
        <w:rPr>
          <w:rFonts w:hint="default" w:ascii="Calibri" w:hAnsi="Calibri" w:eastAsia="SimSun" w:cs="Calibri"/>
          <w:b/>
          <w:bCs/>
          <w:color w:val="000000"/>
          <w:kern w:val="0"/>
          <w:sz w:val="28"/>
          <w:szCs w:val="28"/>
          <w:lang w:val="en-US" w:eastAsia="zh-CN" w:bidi="ar"/>
        </w:rPr>
      </w:pPr>
    </w:p>
    <w:p w14:paraId="31271C8F">
      <w:pPr>
        <w:keepNext w:val="0"/>
        <w:keepLines w:val="0"/>
        <w:widowControl/>
        <w:suppressLineNumbers w:val="0"/>
        <w:jc w:val="left"/>
        <w:rPr>
          <w:rFonts w:hint="default" w:ascii="Calibri" w:hAnsi="Calibri" w:cs="Calibri"/>
          <w:sz w:val="28"/>
          <w:szCs w:val="28"/>
        </w:rPr>
      </w:pPr>
      <w:r>
        <w:rPr>
          <w:rFonts w:hint="default" w:ascii="Calibri" w:hAnsi="Calibri" w:eastAsia="TimesNewRomanPS-BoldMT" w:cs="Calibri"/>
          <w:b/>
          <w:bCs/>
          <w:color w:val="000000"/>
          <w:kern w:val="0"/>
          <w:sz w:val="28"/>
          <w:szCs w:val="28"/>
          <w:lang w:val="en-US" w:eastAsia="zh-CN" w:bidi="ar"/>
        </w:rPr>
        <w:t xml:space="preserve">22. Итоговый период смены </w:t>
      </w:r>
    </w:p>
    <w:p w14:paraId="05CD0327">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Основные задачи: подвести итоги совместной деятельности, зафиксировать </w:t>
      </w:r>
    </w:p>
    <w:p w14:paraId="51DC99C4">
      <w:pPr>
        <w:keepNext w:val="0"/>
        <w:keepLines w:val="0"/>
        <w:widowControl/>
        <w:suppressLineNumbers w:val="0"/>
        <w:jc w:val="left"/>
        <w:rPr>
          <w:rFonts w:hint="default" w:ascii="Calibri" w:hAnsi="Calibri" w:cs="Calibri"/>
          <w:sz w:val="28"/>
          <w:szCs w:val="28"/>
          <w:lang w:val="ru-RU"/>
        </w:rPr>
      </w:pPr>
      <w:r>
        <w:rPr>
          <w:rFonts w:hint="default" w:ascii="Calibri" w:hAnsi="Calibri" w:eastAsia="SimSun" w:cs="Calibri"/>
          <w:color w:val="000000"/>
          <w:kern w:val="0"/>
          <w:sz w:val="28"/>
          <w:szCs w:val="28"/>
          <w:lang w:val="en-US" w:eastAsia="zh-CN" w:bidi="ar"/>
        </w:rPr>
        <w:t>позитивный опыт и способствовать профилактике расставания</w:t>
      </w:r>
      <w:r>
        <w:rPr>
          <w:rFonts w:hint="default" w:ascii="Calibri" w:hAnsi="Calibri" w:eastAsia="SimSun" w:cs="Calibri"/>
          <w:color w:val="000000"/>
          <w:kern w:val="0"/>
          <w:sz w:val="28"/>
          <w:szCs w:val="28"/>
          <w:lang w:val="ru-RU" w:eastAsia="zh-CN" w:bidi="ar"/>
        </w:rPr>
        <w:t>.</w:t>
      </w:r>
    </w:p>
    <w:p w14:paraId="657E9E25">
      <w:pPr>
        <w:keepNext w:val="0"/>
        <w:keepLines w:val="0"/>
        <w:widowControl/>
        <w:suppressLineNumbers w:val="0"/>
        <w:jc w:val="left"/>
        <w:rPr>
          <w:rFonts w:hint="default" w:ascii="Calibri" w:hAnsi="Calibri" w:cs="Calibri"/>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3299"/>
        <w:gridCol w:w="3299"/>
      </w:tblGrid>
      <w:tr w14:paraId="549B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6" w:type="dxa"/>
            <w:gridSpan w:val="3"/>
          </w:tcPr>
          <w:p w14:paraId="187464F7">
            <w:pPr>
              <w:keepNext w:val="0"/>
              <w:keepLines w:val="0"/>
              <w:widowControl/>
              <w:suppressLineNumbers w:val="0"/>
              <w:jc w:val="left"/>
              <w:rPr>
                <w:rFonts w:hint="default" w:ascii="Calibri" w:hAnsi="Calibri" w:cs="Calibri"/>
                <w:sz w:val="24"/>
                <w:szCs w:val="24"/>
                <w:vertAlign w:val="baseline"/>
                <w:lang w:val="ru-RU"/>
              </w:rPr>
            </w:pPr>
            <w:r>
              <w:rPr>
                <w:rFonts w:hint="default" w:ascii="Calibri" w:hAnsi="Calibri" w:cs="Calibri"/>
                <w:sz w:val="24"/>
                <w:szCs w:val="24"/>
                <w:vertAlign w:val="baseline"/>
                <w:lang w:val="ru-RU"/>
              </w:rPr>
              <w:t xml:space="preserve">             </w:t>
            </w:r>
            <w:r>
              <w:rPr>
                <w:rFonts w:hint="default" w:ascii="Calibri" w:hAnsi="Calibri" w:eastAsia="TimesNewRomanPS-BoldMT" w:cs="Calibri"/>
                <w:b/>
                <w:bCs/>
                <w:color w:val="000000"/>
                <w:kern w:val="0"/>
                <w:sz w:val="24"/>
                <w:szCs w:val="24"/>
                <w:lang w:val="en-US" w:eastAsia="zh-CN" w:bidi="ar"/>
              </w:rPr>
              <w:t>Итоговый период смены (18-21 дни)</w:t>
            </w:r>
          </w:p>
        </w:tc>
      </w:tr>
      <w:tr w14:paraId="1541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6" w:type="dxa"/>
            <w:gridSpan w:val="3"/>
          </w:tcPr>
          <w:p w14:paraId="5B5E0841">
            <w:pPr>
              <w:keepNext w:val="0"/>
              <w:keepLines w:val="0"/>
              <w:widowControl/>
              <w:suppressLineNumbers w:val="0"/>
              <w:jc w:val="left"/>
              <w:rPr>
                <w:rFonts w:hint="default" w:ascii="Calibri" w:hAnsi="Calibri" w:cs="Calibri"/>
                <w:sz w:val="24"/>
                <w:szCs w:val="24"/>
                <w:vertAlign w:val="baseline"/>
                <w:lang w:val="ru-RU"/>
              </w:rPr>
            </w:pPr>
            <w:r>
              <w:rPr>
                <w:rFonts w:hint="default" w:ascii="Calibri" w:hAnsi="Calibri" w:cs="Calibri"/>
                <w:sz w:val="24"/>
                <w:szCs w:val="24"/>
                <w:vertAlign w:val="baseline"/>
                <w:lang w:val="ru-RU"/>
              </w:rPr>
              <w:t xml:space="preserve">           </w:t>
            </w:r>
            <w:r>
              <w:rPr>
                <w:rFonts w:hint="default" w:ascii="Calibri" w:hAnsi="Calibri" w:eastAsia="SimSun" w:cs="Calibri"/>
                <w:color w:val="000000"/>
                <w:kern w:val="0"/>
                <w:sz w:val="24"/>
                <w:szCs w:val="24"/>
                <w:lang w:val="en-US" w:eastAsia="zh-CN" w:bidi="ar"/>
              </w:rPr>
              <w:t>Общелагерный уровень (инвариантные формы)</w:t>
            </w:r>
          </w:p>
        </w:tc>
      </w:tr>
      <w:tr w14:paraId="4433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13274494">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Форма работы</w:t>
            </w:r>
          </w:p>
        </w:tc>
        <w:tc>
          <w:tcPr>
            <w:tcW w:w="3299" w:type="dxa"/>
          </w:tcPr>
          <w:p w14:paraId="6DA65B9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Содержание/Ключевые </w:t>
            </w:r>
          </w:p>
          <w:p w14:paraId="5CB92AAA">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компоненты/Ценностные основы</w:t>
            </w:r>
          </w:p>
        </w:tc>
        <w:tc>
          <w:tcPr>
            <w:tcW w:w="3299" w:type="dxa"/>
          </w:tcPr>
          <w:p w14:paraId="2D213E4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Комментарии, исходя из </w:t>
            </w:r>
          </w:p>
          <w:p w14:paraId="38E8D54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специфики формы </w:t>
            </w:r>
          </w:p>
          <w:p w14:paraId="78CC1028">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организации</w:t>
            </w:r>
          </w:p>
        </w:tc>
      </w:tr>
      <w:tr w14:paraId="120D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7B3C27C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Линейка / Церемония </w:t>
            </w:r>
          </w:p>
          <w:p w14:paraId="35AD6017">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закрытия смены</w:t>
            </w:r>
          </w:p>
        </w:tc>
        <w:tc>
          <w:tcPr>
            <w:tcW w:w="3299" w:type="dxa"/>
          </w:tcPr>
          <w:p w14:paraId="6178E8E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Торжественное подведение итогов, демонстрация лучшего опыта, которые получили участники </w:t>
            </w:r>
          </w:p>
          <w:p w14:paraId="3739177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смены. Определение перспектив и новых целей. </w:t>
            </w:r>
          </w:p>
          <w:p w14:paraId="62034DB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Вынос Государственного флага Российской Федерации </w:t>
            </w:r>
          </w:p>
          <w:p w14:paraId="72D5C891">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Содержательное подведение итогов</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 xml:space="preserve"> Награждение отрядное, индивидуальное, вклю</w:t>
            </w:r>
            <w:r>
              <w:rPr>
                <w:rFonts w:hint="default" w:ascii="Calibri" w:hAnsi="Calibri" w:eastAsia="SimSun" w:cs="Calibri"/>
                <w:color w:val="000000"/>
                <w:kern w:val="0"/>
                <w:sz w:val="24"/>
                <w:szCs w:val="24"/>
                <w:lang w:val="ru-RU" w:eastAsia="zh-CN" w:bidi="ar"/>
              </w:rPr>
              <w:t xml:space="preserve">чая </w:t>
            </w:r>
            <w:r>
              <w:rPr>
                <w:rFonts w:hint="default" w:ascii="Calibri" w:hAnsi="Calibri" w:eastAsia="SimSun" w:cs="Calibri"/>
                <w:color w:val="000000"/>
                <w:kern w:val="0"/>
                <w:sz w:val="24"/>
                <w:szCs w:val="24"/>
                <w:lang w:val="en-US" w:eastAsia="zh-CN" w:bidi="ar"/>
              </w:rPr>
              <w:t>сотрудников</w:t>
            </w:r>
          </w:p>
        </w:tc>
        <w:tc>
          <w:tcPr>
            <w:tcW w:w="3299" w:type="dxa"/>
          </w:tcPr>
          <w:p w14:paraId="1D842C1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Важно обеспечить </w:t>
            </w:r>
          </w:p>
          <w:p w14:paraId="024ADB3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торжественность формы </w:t>
            </w:r>
          </w:p>
          <w:p w14:paraId="4EE0DC3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работы: общий сбор, </w:t>
            </w:r>
          </w:p>
          <w:p w14:paraId="5405433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музыкальное и визуальное </w:t>
            </w:r>
          </w:p>
          <w:p w14:paraId="6B2A8F4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сопровождение</w:t>
            </w:r>
          </w:p>
          <w:p w14:paraId="1C255260">
            <w:pPr>
              <w:keepNext w:val="0"/>
              <w:keepLines w:val="0"/>
              <w:widowControl/>
              <w:suppressLineNumbers w:val="0"/>
              <w:jc w:val="left"/>
              <w:rPr>
                <w:rFonts w:hint="default" w:ascii="Calibri" w:hAnsi="Calibri" w:cs="Calibri"/>
                <w:sz w:val="24"/>
                <w:szCs w:val="24"/>
                <w:vertAlign w:val="baseline"/>
              </w:rPr>
            </w:pPr>
          </w:p>
        </w:tc>
      </w:tr>
      <w:tr w14:paraId="31A4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5EA2AA3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Презентация результатов </w:t>
            </w:r>
          </w:p>
          <w:p w14:paraId="63F2E21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ru-RU" w:eastAsia="zh-CN" w:bidi="ar"/>
              </w:rPr>
              <w:t>д</w:t>
            </w:r>
            <w:r>
              <w:rPr>
                <w:rFonts w:hint="default" w:ascii="Calibri" w:hAnsi="Calibri" w:eastAsia="SimSun" w:cs="Calibri"/>
                <w:color w:val="000000"/>
                <w:kern w:val="0"/>
                <w:sz w:val="24"/>
                <w:szCs w:val="24"/>
                <w:lang w:val="en-US" w:eastAsia="zh-CN" w:bidi="ar"/>
              </w:rPr>
              <w:t>еятельности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кружков /секций</w:t>
            </w:r>
          </w:p>
          <w:p w14:paraId="0A056D50">
            <w:pPr>
              <w:keepNext w:val="0"/>
              <w:keepLines w:val="0"/>
              <w:widowControl/>
              <w:suppressLineNumbers w:val="0"/>
              <w:jc w:val="left"/>
              <w:rPr>
                <w:rFonts w:hint="default" w:ascii="Calibri" w:hAnsi="Calibri" w:eastAsia="SimSun" w:cs="Calibri"/>
                <w:color w:val="000000"/>
                <w:kern w:val="0"/>
                <w:sz w:val="24"/>
                <w:szCs w:val="24"/>
                <w:lang w:val="en-US" w:eastAsia="zh-CN" w:bidi="ar"/>
              </w:rPr>
            </w:pPr>
          </w:p>
        </w:tc>
        <w:tc>
          <w:tcPr>
            <w:tcW w:w="3299" w:type="dxa"/>
          </w:tcPr>
          <w:p w14:paraId="1B55B2DE">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Культурное и научное наследие мира и страны. Имена, прославившие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РоссиюВеликие мастера. Творчество и мастерство</w:t>
            </w:r>
          </w:p>
          <w:p w14:paraId="1B821E03">
            <w:pPr>
              <w:keepNext w:val="0"/>
              <w:keepLines w:val="0"/>
              <w:widowControl/>
              <w:suppressLineNumbers w:val="0"/>
              <w:jc w:val="left"/>
              <w:rPr>
                <w:rFonts w:hint="default" w:ascii="Calibri" w:hAnsi="Calibri" w:cs="Calibri"/>
                <w:sz w:val="24"/>
                <w:szCs w:val="24"/>
                <w:vertAlign w:val="baseline"/>
              </w:rPr>
            </w:pPr>
          </w:p>
        </w:tc>
        <w:tc>
          <w:tcPr>
            <w:tcW w:w="3299" w:type="dxa"/>
          </w:tcPr>
          <w:p w14:paraId="0EA642F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Возможен формат ярмарки, выставки, фестиваля</w:t>
            </w:r>
          </w:p>
          <w:p w14:paraId="414D8BF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Приветствуется включение </w:t>
            </w:r>
          </w:p>
          <w:p w14:paraId="11A5BA1A">
            <w:pPr>
              <w:keepNext w:val="0"/>
              <w:keepLines w:val="0"/>
              <w:widowControl/>
              <w:suppressLineNumbers w:val="0"/>
              <w:jc w:val="left"/>
              <w:rPr>
                <w:rFonts w:hint="default" w:ascii="Calibri" w:hAnsi="Calibri" w:cs="Calibri"/>
                <w:sz w:val="24"/>
                <w:szCs w:val="24"/>
                <w:vertAlign w:val="baseline"/>
              </w:rPr>
            </w:pPr>
            <w:r>
              <w:rPr>
                <w:rFonts w:hint="default" w:ascii="Calibri" w:hAnsi="Calibri" w:eastAsia="SimSun" w:cs="Calibri"/>
                <w:color w:val="000000"/>
                <w:kern w:val="0"/>
                <w:sz w:val="24"/>
                <w:szCs w:val="24"/>
                <w:lang w:val="en-US" w:eastAsia="zh-CN" w:bidi="ar"/>
              </w:rPr>
              <w:t>руководителей объединений.</w:t>
            </w:r>
          </w:p>
        </w:tc>
      </w:tr>
    </w:tbl>
    <w:p w14:paraId="37014838">
      <w:pPr>
        <w:keepNext w:val="0"/>
        <w:keepLines w:val="0"/>
        <w:widowControl/>
        <w:suppressLineNumbers w:val="0"/>
        <w:jc w:val="left"/>
        <w:rPr>
          <w:rFonts w:hint="default" w:ascii="Calibri" w:hAnsi="Calibri" w:cs="Calibri"/>
          <w:sz w:val="28"/>
          <w:szCs w:val="28"/>
        </w:rPr>
      </w:pPr>
    </w:p>
    <w:p w14:paraId="58597943">
      <w:pPr>
        <w:keepNext w:val="0"/>
        <w:keepLines w:val="0"/>
        <w:widowControl/>
        <w:suppressLineNumbers w:val="0"/>
        <w:jc w:val="left"/>
        <w:rPr>
          <w:rFonts w:hint="default" w:ascii="Calibri" w:hAnsi="Calibri" w:cs="Calibri"/>
          <w:sz w:val="28"/>
          <w:szCs w:val="28"/>
        </w:rPr>
      </w:pPr>
    </w:p>
    <w:p w14:paraId="45773739">
      <w:pPr>
        <w:keepNext w:val="0"/>
        <w:keepLines w:val="0"/>
        <w:widowControl/>
        <w:suppressLineNumbers w:val="0"/>
        <w:jc w:val="left"/>
        <w:rPr>
          <w:rFonts w:hint="default" w:ascii="Calibri" w:hAnsi="Calibri" w:cs="Calibri"/>
          <w:sz w:val="28"/>
          <w:szCs w:val="28"/>
        </w:rPr>
      </w:pPr>
    </w:p>
    <w:p w14:paraId="0ABEB1CC">
      <w:pPr>
        <w:keepNext w:val="0"/>
        <w:keepLines w:val="0"/>
        <w:widowControl/>
        <w:suppressLineNumbers w:val="0"/>
        <w:ind w:firstLine="1820" w:firstLineChars="650"/>
        <w:jc w:val="left"/>
        <w:rPr>
          <w:rFonts w:hint="default" w:ascii="Calibri" w:hAnsi="Calibri" w:eastAsia="SimSun" w:cs="Calibri"/>
          <w:color w:val="000000"/>
          <w:kern w:val="0"/>
          <w:sz w:val="28"/>
          <w:szCs w:val="28"/>
          <w:lang w:val="en-US" w:eastAsia="zh-CN" w:bidi="ar"/>
        </w:rPr>
      </w:pPr>
      <w:r>
        <w:rPr>
          <w:rFonts w:hint="default" w:ascii="Calibri" w:hAnsi="Calibri" w:eastAsia="SimSun" w:cs="Calibri"/>
          <w:color w:val="000000"/>
          <w:kern w:val="0"/>
          <w:sz w:val="28"/>
          <w:szCs w:val="28"/>
          <w:lang w:val="en-US" w:eastAsia="zh-CN" w:bidi="ar"/>
        </w:rPr>
        <w:t>Отрядный уровень (инвариантные формы)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8"/>
        <w:gridCol w:w="3299"/>
        <w:gridCol w:w="3299"/>
      </w:tblGrid>
      <w:tr w14:paraId="338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79C7300F">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Итоговый сбор отряда</w:t>
            </w:r>
          </w:p>
        </w:tc>
        <w:tc>
          <w:tcPr>
            <w:tcW w:w="3299" w:type="dxa"/>
          </w:tcPr>
          <w:p w14:paraId="590ED66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Закрепление ценности Команды и Дружбы. Помощь каждому участнику смену увидеть свой рост и позитивные изменения. </w:t>
            </w:r>
          </w:p>
          <w:p w14:paraId="7A78BA1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Презентация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представителями органами самоуправления результатов деятельности. Подведение итогов достижения общей цели и выполнения правил </w:t>
            </w:r>
          </w:p>
          <w:p w14:paraId="5750C6A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совместной жизни и деятельности. Связь с организационным сбором </w:t>
            </w:r>
          </w:p>
          <w:p w14:paraId="13061199">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отряда, опора на отрядный уголок. Обязательно награждение и поощрение каждого участника отряда.</w:t>
            </w:r>
          </w:p>
        </w:tc>
        <w:tc>
          <w:tcPr>
            <w:tcW w:w="3299" w:type="dxa"/>
          </w:tcPr>
          <w:p w14:paraId="75AB4A1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Форма универсальна и </w:t>
            </w:r>
          </w:p>
          <w:p w14:paraId="5D09CBCD">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органична для любого типа организации отдыха детей и их оздоровления.</w:t>
            </w:r>
          </w:p>
        </w:tc>
      </w:tr>
      <w:tr w14:paraId="02B0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8" w:type="dxa"/>
          </w:tcPr>
          <w:p w14:paraId="68A5A70F">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Прощальный огонёк</w:t>
            </w:r>
          </w:p>
        </w:tc>
        <w:tc>
          <w:tcPr>
            <w:tcW w:w="3299" w:type="dxa"/>
          </w:tcPr>
          <w:p w14:paraId="3181ADB1">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Самый ценный опыт, полученный в смене каждым ребёнком Благодарность команде</w:t>
            </w:r>
            <w:r>
              <w:rPr>
                <w:rFonts w:hint="default" w:ascii="Calibri" w:hAnsi="Calibri" w:eastAsia="SimSun" w:cs="Calibri"/>
                <w:color w:val="000000"/>
                <w:kern w:val="0"/>
                <w:sz w:val="24"/>
                <w:szCs w:val="24"/>
                <w:lang w:val="ru-RU" w:eastAsia="zh-CN" w:bidi="ar"/>
              </w:rPr>
              <w:t>.</w:t>
            </w:r>
            <w:r>
              <w:rPr>
                <w:rFonts w:hint="default" w:ascii="Calibri" w:hAnsi="Calibri" w:eastAsia="SimSun" w:cs="Calibri"/>
                <w:color w:val="000000"/>
                <w:kern w:val="0"/>
                <w:sz w:val="24"/>
                <w:szCs w:val="24"/>
                <w:lang w:val="en-US" w:eastAsia="zh-CN" w:bidi="ar"/>
              </w:rPr>
              <w:t xml:space="preserve"> Определение перспектив дальнейшего развития</w:t>
            </w:r>
          </w:p>
        </w:tc>
        <w:tc>
          <w:tcPr>
            <w:tcW w:w="3299" w:type="dxa"/>
          </w:tcPr>
          <w:p w14:paraId="56F5AD8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Для пришкольных детских лагерей возможен формат </w:t>
            </w:r>
          </w:p>
          <w:p w14:paraId="7F4E9D27">
            <w:pPr>
              <w:keepNext w:val="0"/>
              <w:keepLines w:val="0"/>
              <w:widowControl/>
              <w:suppressLineNumbers w:val="0"/>
              <w:jc w:val="left"/>
              <w:rPr>
                <w:rFonts w:hint="default" w:ascii="Calibri" w:hAnsi="Calibri" w:eastAsia="SimSun" w:cs="Calibri"/>
                <w:color w:val="000000"/>
                <w:kern w:val="0"/>
                <w:sz w:val="24"/>
                <w:szCs w:val="24"/>
                <w:vertAlign w:val="baseline"/>
                <w:lang w:val="en-US" w:eastAsia="zh-CN" w:bidi="ar"/>
              </w:rPr>
            </w:pPr>
            <w:r>
              <w:rPr>
                <w:rFonts w:hint="default" w:ascii="Calibri" w:hAnsi="Calibri" w:eastAsia="SimSun" w:cs="Calibri"/>
                <w:color w:val="000000"/>
                <w:kern w:val="0"/>
                <w:sz w:val="24"/>
                <w:szCs w:val="24"/>
                <w:lang w:val="en-US" w:eastAsia="zh-CN" w:bidi="ar"/>
              </w:rPr>
              <w:t>эмоциональной творческой встречи в новом для участников смены месте.</w:t>
            </w:r>
          </w:p>
        </w:tc>
      </w:tr>
    </w:tbl>
    <w:p w14:paraId="046E12F8">
      <w:pPr>
        <w:keepNext w:val="0"/>
        <w:keepLines w:val="0"/>
        <w:widowControl/>
        <w:suppressLineNumbers w:val="0"/>
        <w:ind w:firstLine="1820" w:firstLineChars="650"/>
        <w:jc w:val="left"/>
        <w:rPr>
          <w:rFonts w:hint="default" w:ascii="Calibri" w:hAnsi="Calibri" w:eastAsia="SimSun" w:cs="Calibri"/>
          <w:color w:val="000000"/>
          <w:kern w:val="0"/>
          <w:sz w:val="28"/>
          <w:szCs w:val="28"/>
          <w:lang w:val="en-US" w:eastAsia="zh-CN" w:bidi="ar"/>
        </w:rPr>
      </w:pPr>
    </w:p>
    <w:p w14:paraId="32A81C37">
      <w:pPr>
        <w:keepNext w:val="0"/>
        <w:keepLines w:val="0"/>
        <w:widowControl/>
        <w:suppressLineNumbers w:val="0"/>
        <w:jc w:val="left"/>
        <w:rPr>
          <w:rFonts w:hint="default" w:ascii="Calibri" w:hAnsi="Calibri" w:cs="Calibri"/>
          <w:sz w:val="28"/>
          <w:szCs w:val="28"/>
        </w:rPr>
      </w:pPr>
    </w:p>
    <w:p w14:paraId="393FAE3C">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23. Этап последействия </w:t>
      </w:r>
    </w:p>
    <w:p w14:paraId="7A207EA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деятельности, сопровождение детей и поддержка в реализации идей и личностного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потенциала по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0E21D1E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личностными результатами воспитанников. 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необходимости) внешних экспертов, специалистов, который проводится ежегодно для</w:t>
      </w:r>
    </w:p>
    <w:p w14:paraId="48FFAC8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круглогодичного лагеря и по окончании летней оздоровительной кампании для сезонного. </w:t>
      </w:r>
    </w:p>
    <w:p w14:paraId="2CE5D71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Планирование анализа воспитательной работы включается в календарный план</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воспитательной работы. 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последующим обсуждением результатов на педагогическом совете. Основное внимание сосредотачивается на вопросах, связанных с качеством: </w:t>
      </w:r>
    </w:p>
    <w:p w14:paraId="5AF23FC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реализации программы воспитательной работы в лагере в целом; </w:t>
      </w:r>
    </w:p>
    <w:p w14:paraId="13A0588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работы конкретных структурных звеньев лагеря (отрядов, органов самоуправления, кружков и секций); </w:t>
      </w:r>
    </w:p>
    <w:p w14:paraId="579002B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деятельности педагогического коллектива; </w:t>
      </w:r>
    </w:p>
    <w:p w14:paraId="0D11FBB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работы с родителями; </w:t>
      </w:r>
    </w:p>
    <w:p w14:paraId="2447FB6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работы с партнерами. </w:t>
      </w:r>
    </w:p>
    <w:p w14:paraId="7BD37FC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Организация вправе сама подбирать удобный инструментарий для мониторинга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результативности воспитательной работы. При выборе методик следует учитывать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валидность, адаптированность для определённого возраста и индивидуальных особенностей детей. 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 Итоги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результативности воспитательной работы (самоанализа) может являться аналитическая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справка, которая представляет собой основание для корректировки программы воспитания на следующий год. </w:t>
      </w:r>
    </w:p>
    <w:p w14:paraId="4899AFD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 Инвариантные общие содержательные модули </w:t>
      </w:r>
    </w:p>
    <w:p w14:paraId="331B29ED">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24.1. МОДУЛЬ «Спортивно-оздоровительная работа» </w:t>
      </w:r>
    </w:p>
    <w:p w14:paraId="1D2F69B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Спортивно-оздоровительная работа в организации отдыха детей и их оздоровления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включает в себя: организацию оптимального режима дня; расчет двигательной активности; обеспечение рационального питания; физическое воспитание. 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формирование потребности в регулярных занятиях физической культурой и использование их в разнообразных формах активного отдыха.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Занятия физической культурой являются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незаменимым средством решения комплекса взаимосвязанных задач,</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 Физическое воспитание представляет собой: физкультурно-оздоровительные занятия, которые проводятся с детьми по графику, максимально на открытых площадках; 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 различные виды гимнастик, утренняя вариативная зарядка (спортивная, танцевальная, дыхательная, беговая, игровая); </w:t>
      </w:r>
    </w:p>
    <w:p w14:paraId="5A9AF6C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динамические паузы в организации образовательной деятельности и режимных моментов; </w:t>
      </w:r>
    </w:p>
    <w:p w14:paraId="323DC8B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спортивно-массовые мероприятия, предполагающие спартакиады, спортивные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соревнования, праздники, викторины, конкурсы. При любой возможности физкультурные занятия проводятся на свежем воздухе. Оздоровительная деятельность предполагает организацию лечебно- профилактической работы, которая включает в себя следующие направления: мониторинг здоровья детей; 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организация медицинских консультаций профильными специалистами по показаниям; 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систематически, постепенно увеличивая силу закаливающего фактора; оздоровительные процедуры; 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мультипликационного сериала «Смешарики: Азбука здоровья» о здоровом образе </w:t>
      </w:r>
    </w:p>
    <w:p w14:paraId="0A57A83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жизни;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 Физкультурно-оздоровительная работа строится во взаимодействии с медицинской службой, с учетом возраста детей и показателей здоровья. </w:t>
      </w:r>
    </w:p>
    <w:p w14:paraId="352957DC">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24.2. МОДУЛЬ «Психолого-педагогическое сопровождение» </w:t>
      </w:r>
    </w:p>
    <w:p w14:paraId="6C3EDEC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 принцип индивидуального подхода к ребенку любого возраста на основе </w:t>
      </w:r>
    </w:p>
    <w:p w14:paraId="412E1AD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безоговорочного признания его уникальности и ценности; 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 принцип</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компетентности (психолог несет ответственность за выбор методов); 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 принципы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коллегиальности и диалогового взаимодействия обуславливают совместную деятельность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 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опора на современные достижения в области социальных наук,</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взаимосвязь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взаимообусловленность отдельных компонентов; 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информативности и пользы для ребенка; принцип добровольности участия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14:paraId="15D0CF3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Данные принципы согласуются с профессиональными стандартами, принятыми в работе психологов в международном сообществе. Комплексная работа социально-психологической службы включает в себя взаимосвязанные направления работы: диагностическое,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коррекционно- развивающее, консультационно-просветительскую, профилактическую.</w:t>
      </w:r>
    </w:p>
    <w:p w14:paraId="0C869C6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Формы сопровождения: консультирование; диагностика; коррекционно-развивающая работа; профилактика; просвещение; экспертиза. </w:t>
      </w:r>
    </w:p>
    <w:p w14:paraId="0DAD90B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24.3. МОДУЛЬ «Детское самоуправление» </w:t>
      </w:r>
    </w:p>
    <w:p w14:paraId="00CA271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Система детского самоуправления – формирование детско-взрослой общности, основанной на партнерстве детей и взрослых по организации 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14:paraId="0830CF5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14:paraId="00BD1AB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24.3.2. На уровне отряда: через деятельность лидеров, выбранных по инициативе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предложениям членов отряда (командиров, физоргов, культоргов и других),представляющих интересы отряда в общих делах детского лагеря, при взаимодействии с администрацией детского лагеря. Участие в самоуправлении на различных уровнях (отрядном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общелагерном) помогает ребенку проявить и развивать свою социальную активность и быть социально успешным. 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значительного числа детей)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соответствия артефактов и процедур награждения укладу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неукоснительное следование порядку,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зафиксированному в этом документе, соблюдение справедливости при выдвижении кандидатур); регулирования частоты награждений (недопущение избыточности в </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поощрениях, чрезмерно больших групп</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поощряемых и другое); сочетания индивидуального и коллективного поощрения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(использование индивидуальных и коллективных наград даёт возможность стимулировать</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индивидуальную и коллективную активность детей, преодолевать межличностные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противоречия между детьми, получившими и не получившими награды);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дифференцированности поощрений (наличие уровней и типов наград позволяет продлить стимулирующее действие системы поощрения). 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В программе необходимо предусмотреть, как отмечать индивидуальные заслуги ребёнка и коллективные достижения отрядов. 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Формы поощрения проявлений активной жизненной позиции детей и социальной успешности могут быть изменены, а их состав расширен. </w:t>
      </w:r>
    </w:p>
    <w:p w14:paraId="2311EAE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24.4. МОДУЛЬ «Инклюзивное пространство» </w:t>
      </w:r>
    </w:p>
    <w:p w14:paraId="20A235C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 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 </w:t>
      </w:r>
    </w:p>
    <w:p w14:paraId="7A13819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Специальными задачами воспитания детей с особыми образовательными </w:t>
      </w:r>
    </w:p>
    <w:p w14:paraId="0C727CC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потребностями являются: налаживание эмоционально-положительного взаимодействия с </w:t>
      </w:r>
    </w:p>
    <w:p w14:paraId="1ACD68D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учётом индивидуальных особенностей и возможностей каждого ребенка. При организации воспитания детей с особыми образовательными потребностями необходимо ориентироваться на: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создание оптимальных условий совместного воспитания детей с особыми образовательными потребностями и их сверстников, с использованием адекватных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 личностно-ориентированный подход в организации всех видов деятельности детей с особыми образовательными потребностями.</w:t>
      </w:r>
    </w:p>
    <w:p w14:paraId="16467428">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24.5. МОДУЛЬ «Профориентация» </w:t>
      </w:r>
    </w:p>
    <w:p w14:paraId="0DB79241">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Воспитательная деятельность по направлению «профориентация» включает в себя профессиональное просвещение;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диагностику и консультирование по проблемам профориентации, организацию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профессиональных проб. Она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существующих профессиях и условиях работы людей, представляющих эти профессии; 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соответствующие навыки, расширить знания о рынке труда;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w:t>
      </w:r>
    </w:p>
    <w:p w14:paraId="50608E12">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24.6. МОДУЛЬ «Социальная активность в Движении Первых» </w:t>
      </w:r>
    </w:p>
    <w:p w14:paraId="293D6683">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воспитательной работы следующих форматов:тематический День Первых – эффективно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построенная система воспитательных событий, обеспечивающая, с одной стороны,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представлений о Движении Первых, стимулирование активного участия в деятельности Движения Первых; профильный отряд Движения Первых – постоянно действующий орган детского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классные встречи с успешными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уверенности в себе у участников смены на примере успеха ровесника; 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реализуется по единой, утвержденной программе Движения Первых. Воспитательный потенциал данного модуля реализуется в рамках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следующих возможных мероприятий и форм воспитательной работы: волонтерские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образовательные мастер-классы. Проведение занятий и встреч для знакомства детей с</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принципами, направлениями волонтерства и его историей; участие в акциях по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 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лидерские качества; организация акций по защите животных, таких как сбор корма для приютов, изготовление кормушек для птиц, что развивает чувство ответственности и доброты; обучение первой помощи. Тренинги по оказанию первой помощи помогают детям научиться заботиться о других и быть полезными в экстренных ситуациях;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14:paraId="4E16797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 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 </w:t>
      </w:r>
    </w:p>
    <w:p w14:paraId="2BE1B561">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 Вариативные содержательные модули </w:t>
      </w:r>
    </w:p>
    <w:p w14:paraId="17D3D8AF">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25.1. МОДУЛЬ «Экскурсии и походы» </w:t>
      </w:r>
    </w:p>
    <w:p w14:paraId="09785C8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организации отдыха детей и их оздоровления. Поход в детском лагере – это групповое путешествие с различными целями (спортивный, учебный, рекреационный,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исследовательский,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 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На экскурсиях, в походах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создаются благоприятные условия для воспитания у детей самостоятельности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В зависимости от возраста детей выбирается тематика, форма, продолжительность, оценка результативности экскурсии и похода. 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14:paraId="1017AA96">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25.2. МОДУЛЬ «Кружки и секции» </w:t>
      </w:r>
    </w:p>
    <w:p w14:paraId="3BEC514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Дополнительное образование детей в организации отдыха детей и их оздоровления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является одним из основных видов деятельности и реализуется через: программы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профильных (специализированных, тематических) смен; деятельность кружковых объединений, секций, клубов по интересам, студий, дополняющих программы смен в условиях детского лагеря. Реализация воспитательного потенциала дополнительного образования в рамках шести направленностей: социально-гуманитарная; художественная;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естественнонаучная; техническая; туристско-краеведческая; физкультурно- спортивная, предполагает: приобретение новых знаний, умений, навыков в привлекательной, отличной от учебной деятельности, форме;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 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 организацию занятий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детских объединениях как сверстников, так и разновозрастных детей и подростков, которые создают «условия социальной ситуации развития»; 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формирование и развитие творческих способностей детей и подростков. 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 </w:t>
      </w:r>
    </w:p>
    <w:p w14:paraId="0468C04A">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25.3. МОДУЛЬ «Цифровая и медиа-среда» </w:t>
      </w:r>
    </w:p>
    <w:p w14:paraId="556AA02C">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Цифровая и медиа-среда воспитания – это совокупность условий для реализации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воспитательной работы с применением дистанционных технологий, электронных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информационных ресурсов, цифрового контента и технологических средств. </w:t>
      </w:r>
    </w:p>
    <w:p w14:paraId="6798F21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Цифровая среда воспитания предполагает ряд следующих мероприятий: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телемосты, онлайн-встречи, видеоконференции и т.п.; занятия направленные на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формирование культуры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информационной безопасности, информационной грамотности, противодействие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распространению идеологии терроризма, профилактики травли в сети; онлайн-мероприятия в официальных группах организации в социальных сетях; освещение деятельности детского лагеря в официальных группах в социальных сетях и на официальном сайте организации.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Совокупность сайта, официальных групп в социальных сетях создают единое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взрослых. 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Воспитательный потенциал медиапространства реализуется в рамках следующих видов и форм воспитательной работы: 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детский медиацентр – созданная из заинтересованных добровольцев группа детей при поддержке взрослых, информационно-технической поддержки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мероприятий, осуществляющая видеосъемку и мультимедийное сопровождение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деятельности организации; 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жизнедеятельности организации вопросы; детская медиа-студия, в рамках которой создаются фотографии, ролики, клипы, осуществляется монтаж познавательных,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14:paraId="0242B81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 Механизмом реализации информационного обеспечения является </w:t>
      </w:r>
    </w:p>
    <w:p w14:paraId="3DC412F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информирование возможных участников воспитательного процесса об организации отдыха и оздоровления детей через информационно- телекоммуникационную сеть «Интернет»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средства массовой информации. Все участники воспитательного процесса должны иметь возможность получать необходимую информацию об организации отдыха детей и 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оздоровления. В данном разделе указываются материалы по формированию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информационного поля, интенсификации механизмов обратной связи между</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оздоровления детей, в том числе ссылки на официальный сайт организации отдыха детей и их оздоровления и страниц в социальных сетях. 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детей-инвалидов и детей с ограниченными возможностями здоровья. Страница 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социальной сети должна пройти верификацию в установленном порядке. </w:t>
      </w:r>
    </w:p>
    <w:p w14:paraId="1C20EE57">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25.4. МОДУЛЬ «Проектная деятельность» </w:t>
      </w:r>
    </w:p>
    <w:p w14:paraId="44B9452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Проектная деятельность – это процесс достижения нового результата в рамках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Целью вовлечения детей в проектную деятельность в условиях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организации отдыха детей и их оздоровления является - формирование активной гражданской </w:t>
      </w:r>
    </w:p>
    <w:p w14:paraId="0EF76DDF">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позиции у детей и подростков в развивающемся пространстве современной науки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технологий. </w:t>
      </w:r>
    </w:p>
    <w:p w14:paraId="7DAC08A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Задачи: </w:t>
      </w:r>
    </w:p>
    <w:p w14:paraId="64E528B5">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формирование у детей интереса к решению социальных (и иных) проблем через проектную деятельность;развитие у участников смены 4К компетенций: креативность, коммуникация, умение работать в команде, критическое мышление; самоактуализация личностного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потенциала участника программы. 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доказывать предполагаемые выводы и результаты, повышая тем самым свой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коммуникативных компетенций, в том числе навыков делового общения, сотрудничества и продуктивного взаимодействия. </w:t>
      </w:r>
    </w:p>
    <w:p w14:paraId="1837AC2A">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25.5. МОДУЛЬ «Детская дипломатия и международные отношения» </w:t>
      </w:r>
    </w:p>
    <w:p w14:paraId="0201B3C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Детская дипломатия – это деятельность детей, способствующая формированию у них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подростками из детских лагерей других стран. Детская дипломатия объединяет ребят,</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проявляющих интерес к общению с детьми другой страны. Ребята знакомят друг друга</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культурой, языком, этикетом, историей своих стран. Детская дипломатия и международные отношения (общение/обмены) способствуют: развитию национального самосознания; </w:t>
      </w:r>
    </w:p>
    <w:p w14:paraId="56DE392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воспитанию качеств гражданина и патриота; формированию взаимопонимания </w:t>
      </w:r>
      <w:r>
        <w:rPr>
          <w:rFonts w:hint="default" w:ascii="Calibri" w:hAnsi="Calibri" w:eastAsia="SimSun" w:cs="Calibri"/>
          <w:color w:val="000000"/>
          <w:kern w:val="0"/>
          <w:sz w:val="24"/>
          <w:szCs w:val="24"/>
          <w:lang w:val="ru-RU" w:eastAsia="zh-CN" w:bidi="ar"/>
        </w:rPr>
        <w:t xml:space="preserve">и </w:t>
      </w:r>
      <w:r>
        <w:rPr>
          <w:rFonts w:hint="default" w:ascii="Calibri" w:hAnsi="Calibri" w:eastAsia="SimSun" w:cs="Calibri"/>
          <w:color w:val="000000"/>
          <w:kern w:val="0"/>
          <w:sz w:val="24"/>
          <w:szCs w:val="24"/>
          <w:lang w:val="en-US" w:eastAsia="zh-CN" w:bidi="ar"/>
        </w:rPr>
        <w:t>взаимодействия культур мира; повышения интереса к изучению иностранных языков;</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формированию умения представлять свою страну; самореализации и социальной адаптации; </w:t>
      </w:r>
    </w:p>
    <w:p w14:paraId="5D48F7E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формированию у детей международного этикета и укреплению дружественных связей сдетьми из других стран. Данный модуль может быть реализован в следующих формах воспитательной работы: международные акции, например, «Дети пишут детям», «Спасибо, лагерь!» и др.; </w:t>
      </w:r>
    </w:p>
    <w:p w14:paraId="5375BA7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международные фестивали и конкурсы художественного, технического творчества или спортивные соревнования. </w:t>
      </w:r>
    </w:p>
    <w:p w14:paraId="5DC5BEF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IV. Организационный раздел </w:t>
      </w:r>
    </w:p>
    <w:p w14:paraId="0876D5DE">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26. Партнёрское взаимодействие с общественными и молодёжными организациями </w:t>
      </w:r>
    </w:p>
    <w:p w14:paraId="6E12EC8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Молодёжная общероссийская общественная организация «Российские студенческие отряды», </w:t>
      </w:r>
      <w:r>
        <w:rPr>
          <w:rFonts w:hint="default" w:ascii="Calibri" w:hAnsi="Calibri" w:eastAsia="SimSun" w:cs="Calibri"/>
          <w:color w:val="000000"/>
          <w:kern w:val="0"/>
          <w:sz w:val="24"/>
          <w:szCs w:val="24"/>
          <w:lang w:val="ru-RU" w:eastAsia="zh-CN" w:bidi="ar"/>
        </w:rPr>
        <w:t xml:space="preserve">Благотворительный Фонд </w:t>
      </w:r>
      <w:r>
        <w:rPr>
          <w:rFonts w:hint="default" w:ascii="Calibri" w:hAnsi="Calibri" w:eastAsia="SimSun" w:cs="Calibri"/>
          <w:color w:val="000000"/>
          <w:kern w:val="0"/>
          <w:sz w:val="24"/>
          <w:szCs w:val="24"/>
          <w:lang w:val="en-US" w:eastAsia="zh-CN" w:bidi="ar"/>
        </w:rPr>
        <w:t xml:space="preserve"> «</w:t>
      </w:r>
      <w:r>
        <w:rPr>
          <w:rFonts w:hint="default" w:ascii="Calibri" w:hAnsi="Calibri" w:eastAsia="SimSun" w:cs="Calibri"/>
          <w:color w:val="000000"/>
          <w:kern w:val="0"/>
          <w:sz w:val="24"/>
          <w:szCs w:val="24"/>
          <w:lang w:val="ru-RU" w:eastAsia="zh-CN" w:bidi="ar"/>
        </w:rPr>
        <w:t>Единство добра</w:t>
      </w:r>
      <w:r>
        <w:rPr>
          <w:rFonts w:hint="default" w:ascii="Calibri" w:hAnsi="Calibri" w:eastAsia="SimSun" w:cs="Calibri"/>
          <w:color w:val="000000"/>
          <w:kern w:val="0"/>
          <w:sz w:val="24"/>
          <w:szCs w:val="24"/>
          <w:lang w:val="en-US" w:eastAsia="zh-CN" w:bidi="ar"/>
        </w:rPr>
        <w:t>», Учебно-методический центр военно-патриотического воспитания молодёжи «Авангард</w:t>
      </w:r>
      <w:r>
        <w:rPr>
          <w:rFonts w:hint="default" w:ascii="Calibri" w:hAnsi="Calibri" w:eastAsia="TimesNewRomanPS-ItalicMT" w:cs="Calibri"/>
          <w:i/>
          <w:iCs/>
          <w:color w:val="000000"/>
          <w:kern w:val="0"/>
          <w:sz w:val="24"/>
          <w:szCs w:val="24"/>
          <w:lang w:val="en-US" w:eastAsia="zh-CN" w:bidi="ar"/>
        </w:rPr>
        <w:t xml:space="preserve">» </w:t>
      </w:r>
      <w:r>
        <w:rPr>
          <w:rFonts w:hint="default" w:ascii="Calibri" w:hAnsi="Calibri" w:eastAsia="SimSun" w:cs="Calibri"/>
          <w:color w:val="000000"/>
          <w:kern w:val="0"/>
          <w:sz w:val="24"/>
          <w:szCs w:val="24"/>
          <w:lang w:val="en-US" w:eastAsia="zh-CN" w:bidi="ar"/>
        </w:rPr>
        <w:t>и другие, выстраивая долговременное сотрудничество, а именно систему воспитательной</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работы с данными партнерскими организациями. Реализация воспитательного потенциала партнерского взаимодействия предусматривает (указываются конкретные позиции,имеющиеся в организации отдыха детей и их оздоровления, или запланированные): участие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представителей организаций-партнеров, в том числе в соответствии с договорами 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сотрудничестве, в проведении отдельных мероприятий в рамках данной Программы 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календарного плана воспитательной работы (выставки, встречи, тематические дни, дни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открытых дверей, государственные, региональные, тематические праздники, торжественные мероприятия и т.п.); проведение на базе организаций-партнеров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благотворительной, экологической, </w:t>
      </w:r>
    </w:p>
    <w:p w14:paraId="44D90B0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 Партнерское взаимодействие создает многоуровневую систему поддержки </w:t>
      </w:r>
    </w:p>
    <w:p w14:paraId="1C6A234A">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6607717B">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27. Взаимодействие с родительским сообществом </w:t>
      </w:r>
    </w:p>
    <w:p w14:paraId="6EF61ADB">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форматы (указываются конкретные позиции, имеющиеся в организации отдыха детей и их оздоровления, или запланированные): информирование родителей до начала заезда ребенка в лагерь об особенностях воспитательной работы, требованиях к внутреннему распорядку и </w:t>
      </w:r>
    </w:p>
    <w:p w14:paraId="10CBF11D">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режиму, необходимых вещах, которые понадобятся ребенку в лагере и т.д. с помощью</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информации на сайте организации, в социальных сетях и мессенджерах; 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педагогической службы организации отдыха детей и их оздоровления, в том числе в режиме видеоконференции; дни и события, в которые родители (законные представители) могут </w:t>
      </w:r>
    </w:p>
    <w:p w14:paraId="3B722408">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формами взаимодействия родителей и детей; </w:t>
      </w:r>
    </w:p>
    <w:p w14:paraId="5F9DA1E4">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размещение информационных стендов в местах, отведенных для общения детей и родителей, как правило около входной группы (ворот и контрольно- пропускного пункта (КПП) с информацией, полезной для родителей федерального, регионального и общелагерного уровня; </w:t>
      </w:r>
    </w:p>
    <w:p w14:paraId="78468982">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родительские форумы на интернет-сайте организации отдыха детей и их оздоровления,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интернет-сообщества, группы с участием педагогов и вожатых, на которых обсуждаются интересующие родителей вопросы, согласуется совместная деятельность; 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 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 </w:t>
      </w:r>
    </w:p>
    <w:p w14:paraId="7D0A9499">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28. Кадровое обеспечение реализации программы воспитательной работы</w:t>
      </w:r>
    </w:p>
    <w:p w14:paraId="5D22A106">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форме трудоустройства, количеству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w:t>
      </w:r>
    </w:p>
    <w:p w14:paraId="5238B0F9">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w:t>
      </w:r>
    </w:p>
    <w:p w14:paraId="51C732B0">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оздоровления; систему мотивации и поддержки педагогических работников и вожатых;</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 </w:t>
      </w:r>
    </w:p>
    <w:p w14:paraId="155A2DC0">
      <w:pPr>
        <w:keepNext w:val="0"/>
        <w:keepLines w:val="0"/>
        <w:widowControl/>
        <w:suppressLineNumbers w:val="0"/>
        <w:jc w:val="left"/>
        <w:rPr>
          <w:rFonts w:hint="default" w:ascii="Calibri" w:hAnsi="Calibri" w:cs="Calibri"/>
          <w:sz w:val="24"/>
          <w:szCs w:val="24"/>
        </w:rPr>
      </w:pPr>
      <w:r>
        <w:rPr>
          <w:rFonts w:hint="default" w:ascii="Calibri" w:hAnsi="Calibri" w:eastAsia="TimesNewRomanPS-BoldMT" w:cs="Calibri"/>
          <w:b/>
          <w:bCs/>
          <w:color w:val="000000"/>
          <w:kern w:val="0"/>
          <w:sz w:val="24"/>
          <w:szCs w:val="24"/>
          <w:lang w:val="en-US" w:eastAsia="zh-CN" w:bidi="ar"/>
        </w:rPr>
        <w:t xml:space="preserve">29. Материально-техническое обеспечение реализации программы воспитания </w:t>
      </w:r>
    </w:p>
    <w:p w14:paraId="2BFA6717">
      <w:pPr>
        <w:keepNext w:val="0"/>
        <w:keepLines w:val="0"/>
        <w:widowControl/>
        <w:suppressLineNumbers w:val="0"/>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Материально-техническое обеспечение реализации программы воспитания определят</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 xml:space="preserve">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 флагшток (в том числе переносной), Государственный флаг Российской </w:t>
      </w:r>
    </w:p>
    <w:p w14:paraId="5EB295F9">
      <w:pPr>
        <w:keepNext w:val="0"/>
        <w:keepLines w:val="0"/>
        <w:widowControl/>
        <w:suppressLineNumbers w:val="0"/>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t>Федерации, Флаг субъекта Российской Федерации, Флаг организации отдыха детей и их оздоровления (при наличии); музыкальное оборудование и необходимые для качественного музыкального оформления фонограммы и записи; оборудованные локации для общелагерных и отрядных событий, отрядные места, отрядные уголки (стенды);спортивные площадки и спортивный инвентарь; канцелярские принадлежности в необходимом количестве для</w:t>
      </w:r>
      <w:r>
        <w:rPr>
          <w:rFonts w:hint="default" w:ascii="Calibri" w:hAnsi="Calibri" w:eastAsia="SimSun" w:cs="Calibri"/>
          <w:color w:val="000000"/>
          <w:kern w:val="0"/>
          <w:sz w:val="24"/>
          <w:szCs w:val="24"/>
          <w:lang w:val="ru-RU" w:eastAsia="zh-CN" w:bidi="ar"/>
        </w:rPr>
        <w:t xml:space="preserve"> </w:t>
      </w:r>
      <w:r>
        <w:rPr>
          <w:rFonts w:hint="default" w:ascii="Calibri" w:hAnsi="Calibri" w:eastAsia="SimSun" w:cs="Calibri"/>
          <w:color w:val="000000"/>
          <w:kern w:val="0"/>
          <w:sz w:val="24"/>
          <w:szCs w:val="24"/>
          <w:lang w:val="en-US" w:eastAsia="zh-CN" w:bidi="ar"/>
        </w:rPr>
        <w:t>качественного оформления программных событий; 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14:paraId="47906E46">
      <w:pPr>
        <w:keepNext w:val="0"/>
        <w:keepLines w:val="0"/>
        <w:widowControl/>
        <w:suppressLineNumbers w:val="0"/>
        <w:jc w:val="left"/>
        <w:rPr>
          <w:rFonts w:hint="default" w:ascii="Calibri" w:hAnsi="Calibri" w:eastAsia="SimSun" w:cs="Calibri"/>
          <w:color w:val="000000"/>
          <w:kern w:val="0"/>
          <w:sz w:val="24"/>
          <w:szCs w:val="24"/>
          <w:lang w:val="en-US" w:eastAsia="zh-CN" w:bidi="ar"/>
        </w:rPr>
      </w:pPr>
    </w:p>
    <w:p w14:paraId="4EADA00E">
      <w:pPr>
        <w:keepNext w:val="0"/>
        <w:keepLines w:val="0"/>
        <w:widowControl/>
        <w:suppressLineNumbers w:val="0"/>
        <w:jc w:val="left"/>
        <w:rPr>
          <w:rFonts w:hint="default" w:ascii="Calibri" w:hAnsi="Calibri" w:eastAsia="SimSun" w:cs="Calibri"/>
          <w:color w:val="000000"/>
          <w:kern w:val="0"/>
          <w:sz w:val="24"/>
          <w:szCs w:val="24"/>
          <w:lang w:val="en-US" w:eastAsia="zh-CN" w:bidi="ar"/>
        </w:rPr>
      </w:pPr>
    </w:p>
    <w:p w14:paraId="0AFCD821">
      <w:pPr>
        <w:keepNext w:val="0"/>
        <w:keepLines w:val="0"/>
        <w:widowControl/>
        <w:suppressLineNumbers w:val="0"/>
        <w:ind w:firstLine="980" w:firstLineChars="350"/>
        <w:jc w:val="left"/>
        <w:rPr>
          <w:rFonts w:hint="default" w:ascii="Calibri" w:hAnsi="Calibri" w:eastAsia="TimesNewRomanPS-BoldMT" w:cs="Calibri"/>
          <w:b/>
          <w:bCs/>
          <w:color w:val="000000"/>
          <w:kern w:val="0"/>
          <w:sz w:val="28"/>
          <w:szCs w:val="28"/>
          <w:lang w:val="en-US" w:eastAsia="zh-CN" w:bidi="ar"/>
        </w:rPr>
      </w:pPr>
      <w:r>
        <w:rPr>
          <w:rFonts w:hint="default" w:ascii="Calibri" w:hAnsi="Calibri" w:eastAsia="TimesNewRomanPS-BoldMT" w:cs="Calibri"/>
          <w:b/>
          <w:bCs/>
          <w:color w:val="000000"/>
          <w:kern w:val="0"/>
          <w:sz w:val="28"/>
          <w:szCs w:val="28"/>
          <w:lang w:val="en-US" w:eastAsia="zh-CN" w:bidi="ar"/>
        </w:rPr>
        <w:t>ПРИМЕРНЫЙ КАЛЕНДАРНЫЙ ПЛАН ВОСПИТАТЕЛЬНОЙ РАБОТЫ</w:t>
      </w:r>
    </w:p>
    <w:p w14:paraId="5B53FEED">
      <w:pPr>
        <w:keepNext w:val="0"/>
        <w:keepLines w:val="0"/>
        <w:widowControl/>
        <w:suppressLineNumbers w:val="0"/>
        <w:ind w:firstLine="980" w:firstLineChars="350"/>
        <w:jc w:val="left"/>
        <w:rPr>
          <w:rFonts w:hint="default" w:ascii="Calibri" w:hAnsi="Calibri" w:eastAsia="TimesNewRomanPS-BoldMT" w:cs="Calibri"/>
          <w:b/>
          <w:bCs/>
          <w:color w:val="000000"/>
          <w:kern w:val="0"/>
          <w:sz w:val="28"/>
          <w:szCs w:val="28"/>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564"/>
        <w:gridCol w:w="1683"/>
        <w:gridCol w:w="1972"/>
        <w:gridCol w:w="1683"/>
        <w:gridCol w:w="1650"/>
      </w:tblGrid>
      <w:tr w14:paraId="676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42EEFFA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1 день </w:t>
            </w:r>
          </w:p>
          <w:p w14:paraId="5AF72502">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Заез</w:t>
            </w:r>
            <w:r>
              <w:rPr>
                <w:rFonts w:hint="default" w:ascii="Calibri" w:hAnsi="Calibri" w:eastAsia="SimSun" w:cs="Calibri"/>
                <w:color w:val="000000"/>
                <w:kern w:val="0"/>
                <w:sz w:val="20"/>
                <w:szCs w:val="20"/>
                <w:lang w:val="ru-RU" w:eastAsia="zh-CN" w:bidi="ar"/>
              </w:rPr>
              <w:t>д</w:t>
            </w:r>
          </w:p>
          <w:p w14:paraId="2DE022AC">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02.06.2025</w:t>
            </w:r>
          </w:p>
          <w:p w14:paraId="2AAC42FD">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День защиты детей</w:t>
            </w:r>
          </w:p>
        </w:tc>
        <w:tc>
          <w:tcPr>
            <w:tcW w:w="1686" w:type="dxa"/>
          </w:tcPr>
          <w:p w14:paraId="29F51882">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w:t>
            </w:r>
            <w:r>
              <w:rPr>
                <w:rFonts w:hint="default" w:ascii="Calibri" w:hAnsi="Calibri" w:eastAsia="SimSun" w:cs="Calibri"/>
                <w:color w:val="000000"/>
                <w:kern w:val="0"/>
                <w:sz w:val="20"/>
                <w:szCs w:val="20"/>
                <w:lang w:val="en-US" w:eastAsia="zh-CN" w:bidi="ar"/>
              </w:rPr>
              <w:t xml:space="preserve"> день</w:t>
            </w:r>
          </w:p>
          <w:p w14:paraId="25494FC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ru-RU" w:eastAsia="zh-CN" w:bidi="ar"/>
              </w:rPr>
              <w:t>03.06.2025</w:t>
            </w:r>
            <w:r>
              <w:rPr>
                <w:rFonts w:hint="default" w:ascii="Calibri" w:hAnsi="Calibri" w:eastAsia="SimSun" w:cs="Calibri"/>
                <w:color w:val="000000"/>
                <w:kern w:val="0"/>
                <w:sz w:val="20"/>
                <w:szCs w:val="20"/>
                <w:lang w:val="en-US" w:eastAsia="zh-CN" w:bidi="ar"/>
              </w:rPr>
              <w:t xml:space="preserve"> </w:t>
            </w:r>
          </w:p>
          <w:p w14:paraId="078D4E67">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7C5FFEFB">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3</w:t>
            </w:r>
            <w:r>
              <w:rPr>
                <w:rFonts w:hint="default" w:ascii="Calibri" w:hAnsi="Calibri" w:eastAsia="SimSun" w:cs="Calibri"/>
                <w:color w:val="000000"/>
                <w:kern w:val="0"/>
                <w:sz w:val="20"/>
                <w:szCs w:val="20"/>
                <w:lang w:val="en-US" w:eastAsia="zh-CN" w:bidi="ar"/>
              </w:rPr>
              <w:t xml:space="preserve"> день </w:t>
            </w:r>
          </w:p>
          <w:p w14:paraId="6EA9A124">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04.06.2025</w:t>
            </w:r>
          </w:p>
          <w:p w14:paraId="61CB8567">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0638CED5">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4</w:t>
            </w:r>
            <w:r>
              <w:rPr>
                <w:rFonts w:hint="default" w:ascii="Calibri" w:hAnsi="Calibri" w:eastAsia="SimSun" w:cs="Calibri"/>
                <w:color w:val="000000"/>
                <w:kern w:val="0"/>
                <w:sz w:val="20"/>
                <w:szCs w:val="20"/>
                <w:lang w:val="en-US" w:eastAsia="zh-CN" w:bidi="ar"/>
              </w:rPr>
              <w:t xml:space="preserve"> день </w:t>
            </w:r>
          </w:p>
          <w:p w14:paraId="47FFD5A1">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05.06.2025</w:t>
            </w:r>
          </w:p>
          <w:p w14:paraId="433CC7F5">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233BBB04">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5</w:t>
            </w:r>
            <w:r>
              <w:rPr>
                <w:rFonts w:hint="default" w:ascii="Calibri" w:hAnsi="Calibri" w:eastAsia="SimSun" w:cs="Calibri"/>
                <w:color w:val="000000"/>
                <w:kern w:val="0"/>
                <w:sz w:val="20"/>
                <w:szCs w:val="20"/>
                <w:lang w:val="en-US" w:eastAsia="zh-CN" w:bidi="ar"/>
              </w:rPr>
              <w:t xml:space="preserve"> день </w:t>
            </w:r>
          </w:p>
          <w:p w14:paraId="71F84322">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06.06.2025</w:t>
            </w:r>
          </w:p>
          <w:p w14:paraId="6C2013E3">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5DF388E9">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6</w:t>
            </w:r>
            <w:r>
              <w:rPr>
                <w:rFonts w:hint="default" w:ascii="Calibri" w:hAnsi="Calibri" w:eastAsia="SimSun" w:cs="Calibri"/>
                <w:color w:val="000000"/>
                <w:kern w:val="0"/>
                <w:sz w:val="20"/>
                <w:szCs w:val="20"/>
                <w:lang w:val="en-US" w:eastAsia="zh-CN" w:bidi="ar"/>
              </w:rPr>
              <w:t xml:space="preserve"> день </w:t>
            </w:r>
          </w:p>
          <w:p w14:paraId="0D5D3C07">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07.06.2025</w:t>
            </w:r>
          </w:p>
          <w:p w14:paraId="2BD06DCC">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ru-RU" w:eastAsia="zh-CN" w:bidi="ar"/>
              </w:rPr>
            </w:pPr>
            <w:r>
              <w:rPr>
                <w:rFonts w:hint="default" w:ascii="Calibri" w:hAnsi="Calibri" w:eastAsia="TimesNewRomanPS-BoldMT" w:cs="Calibri"/>
                <w:b w:val="0"/>
                <w:bCs w:val="0"/>
                <w:color w:val="000000"/>
                <w:kern w:val="0"/>
                <w:sz w:val="20"/>
                <w:szCs w:val="20"/>
                <w:vertAlign w:val="baseline"/>
                <w:lang w:val="ru-RU" w:eastAsia="zh-CN" w:bidi="ar"/>
              </w:rPr>
              <w:t>День русского языка</w:t>
            </w:r>
          </w:p>
        </w:tc>
      </w:tr>
      <w:tr w14:paraId="4799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4B51621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Инструктаж </w:t>
            </w:r>
          </w:p>
          <w:p w14:paraId="7055205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 по технике </w:t>
            </w:r>
          </w:p>
          <w:p w14:paraId="166D35B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безопасност </w:t>
            </w:r>
          </w:p>
          <w:p w14:paraId="0F8F775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 и правилам </w:t>
            </w:r>
          </w:p>
          <w:p w14:paraId="07CD979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пребывания </w:t>
            </w:r>
          </w:p>
          <w:p w14:paraId="320691D1">
            <w:pPr>
              <w:keepNext w:val="0"/>
              <w:keepLines w:val="0"/>
              <w:widowControl/>
              <w:suppressLineNumbers w:val="0"/>
              <w:jc w:val="left"/>
              <w:rPr>
                <w:rFonts w:hint="default" w:ascii="Calibri" w:hAnsi="Calibri" w:cs="Calibri"/>
                <w:sz w:val="20"/>
                <w:szCs w:val="20"/>
                <w:lang w:val="ru-RU"/>
              </w:rPr>
            </w:pPr>
            <w:r>
              <w:rPr>
                <w:rFonts w:hint="default" w:ascii="Calibri" w:hAnsi="Calibri" w:eastAsia="SimSun" w:cs="Calibri"/>
                <w:color w:val="000000"/>
                <w:kern w:val="0"/>
                <w:sz w:val="20"/>
                <w:szCs w:val="20"/>
                <w:lang w:val="en-US" w:eastAsia="zh-CN" w:bidi="ar"/>
              </w:rPr>
              <w:t xml:space="preserve">в </w:t>
            </w:r>
            <w:r>
              <w:rPr>
                <w:rFonts w:hint="default" w:ascii="Calibri" w:hAnsi="Calibri" w:eastAsia="SimSun" w:cs="Calibri"/>
                <w:color w:val="000000"/>
                <w:kern w:val="0"/>
                <w:sz w:val="20"/>
                <w:szCs w:val="20"/>
                <w:lang w:val="ru-RU" w:eastAsia="zh-CN" w:bidi="ar"/>
              </w:rPr>
              <w:t>ЛОЛ, СОЛ</w:t>
            </w:r>
          </w:p>
          <w:p w14:paraId="47F27DE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Игры на </w:t>
            </w:r>
          </w:p>
          <w:p w14:paraId="45B4D09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знакомство </w:t>
            </w:r>
          </w:p>
          <w:p w14:paraId="7AD1711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Игры на </w:t>
            </w:r>
          </w:p>
          <w:p w14:paraId="120EBDB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командообра </w:t>
            </w:r>
          </w:p>
          <w:p w14:paraId="5FA93A1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зование </w:t>
            </w:r>
          </w:p>
          <w:p w14:paraId="21A23BD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Игры на </w:t>
            </w:r>
          </w:p>
          <w:p w14:paraId="7C45DB6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выявление </w:t>
            </w:r>
          </w:p>
          <w:p w14:paraId="7C1880FC">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 xml:space="preserve">лидеров </w:t>
            </w:r>
          </w:p>
          <w:p w14:paraId="7207297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Огонёк </w:t>
            </w:r>
          </w:p>
          <w:p w14:paraId="38DD1FC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знакомства </w:t>
            </w:r>
          </w:p>
          <w:p w14:paraId="6B6A77EA">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w:t>
            </w:r>
            <w:r>
              <w:rPr>
                <w:rFonts w:hint="default" w:ascii="Calibri" w:hAnsi="Calibri" w:eastAsia="SimSun" w:cs="Calibri"/>
                <w:color w:val="000000"/>
                <w:kern w:val="0"/>
                <w:sz w:val="20"/>
                <w:szCs w:val="20"/>
                <w:lang w:val="ru-RU" w:eastAsia="zh-CN" w:bidi="ar"/>
              </w:rPr>
              <w:t>Орлята России», «Первые»</w:t>
            </w:r>
          </w:p>
        </w:tc>
        <w:tc>
          <w:tcPr>
            <w:tcW w:w="1686" w:type="dxa"/>
          </w:tcPr>
          <w:p w14:paraId="2AC34E4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61085B07">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 xml:space="preserve">гимнастика </w:t>
            </w:r>
          </w:p>
          <w:p w14:paraId="57635E8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5268F86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подъём </w:t>
            </w:r>
          </w:p>
          <w:p w14:paraId="1C12AE6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Государственного флага </w:t>
            </w:r>
          </w:p>
          <w:p w14:paraId="1F68DC1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Российской </w:t>
            </w:r>
          </w:p>
          <w:p w14:paraId="4EB0DE86">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 xml:space="preserve">Федерации </w:t>
            </w:r>
          </w:p>
          <w:p w14:paraId="1A6A75D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25B20D5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 </w:t>
            </w:r>
          </w:p>
          <w:p w14:paraId="506DFFF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нный сбор </w:t>
            </w:r>
          </w:p>
          <w:p w14:paraId="2A941E4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отряда </w:t>
            </w:r>
          </w:p>
          <w:p w14:paraId="12EEC01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Экологичес </w:t>
            </w:r>
          </w:p>
          <w:p w14:paraId="695BB88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кие игры </w:t>
            </w:r>
          </w:p>
          <w:p w14:paraId="4AEBF28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«Лагерь – </w:t>
            </w:r>
          </w:p>
          <w:p w14:paraId="436EB75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наш дом» </w:t>
            </w:r>
          </w:p>
          <w:p w14:paraId="75558B2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w:t>
            </w:r>
          </w:p>
          <w:p w14:paraId="02F2D54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сбор отряда </w:t>
            </w:r>
          </w:p>
          <w:p w14:paraId="5100B72E">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1918EF8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1A0959B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61A9A7B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3A5FCDA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 </w:t>
            </w:r>
          </w:p>
          <w:p w14:paraId="56B2286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онный сбор </w:t>
            </w:r>
          </w:p>
          <w:p w14:paraId="5EF1784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отряда </w:t>
            </w:r>
          </w:p>
          <w:p w14:paraId="43E5443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(УИСО) </w:t>
            </w:r>
          </w:p>
          <w:p w14:paraId="1B16C37F">
            <w:pPr>
              <w:widowControl w:val="0"/>
              <w:jc w:val="both"/>
              <w:rPr>
                <w:rFonts w:hint="default" w:ascii="Calibri" w:hAnsi="Calibri" w:cs="Calibri"/>
                <w:sz w:val="20"/>
                <w:szCs w:val="20"/>
                <w:lang w:val="ru-RU"/>
              </w:rPr>
            </w:pPr>
            <w:r>
              <w:rPr>
                <w:rFonts w:hint="default" w:ascii="Calibri" w:hAnsi="Calibri" w:cs="Calibri"/>
                <w:sz w:val="20"/>
                <w:szCs w:val="20"/>
                <w:lang w:val="ru-RU"/>
              </w:rPr>
              <w:t xml:space="preserve">Мероприятие в </w:t>
            </w:r>
            <w:r>
              <w:rPr>
                <w:rFonts w:hint="default" w:ascii="Calibri" w:hAnsi="Calibri" w:cs="Calibri"/>
                <w:sz w:val="20"/>
                <w:szCs w:val="20"/>
              </w:rPr>
              <w:t>Тосненск</w:t>
            </w:r>
            <w:r>
              <w:rPr>
                <w:rFonts w:hint="default" w:ascii="Calibri" w:hAnsi="Calibri" w:cs="Calibri"/>
                <w:sz w:val="20"/>
                <w:szCs w:val="20"/>
                <w:lang w:val="ru-RU"/>
              </w:rPr>
              <w:t>ой</w:t>
            </w:r>
            <w:r>
              <w:rPr>
                <w:rFonts w:hint="default" w:ascii="Calibri" w:hAnsi="Calibri" w:cs="Calibri"/>
                <w:sz w:val="20"/>
                <w:szCs w:val="20"/>
              </w:rPr>
              <w:t xml:space="preserve"> сельск</w:t>
            </w:r>
            <w:r>
              <w:rPr>
                <w:rFonts w:hint="default" w:ascii="Calibri" w:hAnsi="Calibri" w:cs="Calibri"/>
                <w:sz w:val="20"/>
                <w:szCs w:val="20"/>
                <w:lang w:val="ru-RU"/>
              </w:rPr>
              <w:t>ой</w:t>
            </w:r>
            <w:r>
              <w:rPr>
                <w:rFonts w:hint="default" w:ascii="Calibri" w:hAnsi="Calibri" w:cs="Calibri"/>
                <w:sz w:val="20"/>
                <w:szCs w:val="20"/>
              </w:rPr>
              <w:t xml:space="preserve"> библиотек</w:t>
            </w:r>
            <w:r>
              <w:rPr>
                <w:rFonts w:hint="default" w:ascii="Calibri" w:hAnsi="Calibri" w:cs="Calibri"/>
                <w:sz w:val="20"/>
                <w:szCs w:val="20"/>
                <w:lang w:val="ru-RU"/>
              </w:rPr>
              <w:t>е</w:t>
            </w:r>
          </w:p>
          <w:p w14:paraId="1B0473D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Организационный сбор отряда </w:t>
            </w:r>
          </w:p>
          <w:p w14:paraId="4FBE215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3C6D84E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отряда (ВСО)</w:t>
            </w:r>
          </w:p>
          <w:p w14:paraId="7DD645BB">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64101A9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66B6CD1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380E200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Линейка </w:t>
            </w:r>
          </w:p>
          <w:p w14:paraId="0EF0C84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w:t>
            </w:r>
          </w:p>
          <w:p w14:paraId="5944D21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студий и</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кружков </w:t>
            </w:r>
          </w:p>
          <w:p w14:paraId="58BC2B9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2C1F3A7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отряда (ВСО)</w:t>
            </w:r>
          </w:p>
          <w:p w14:paraId="437C1FC9">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3A77250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 Утренняя  </w:t>
            </w:r>
          </w:p>
          <w:p w14:paraId="6BE208C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15F380A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0EA26FC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 </w:t>
            </w:r>
          </w:p>
          <w:p w14:paraId="768E1DB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онный сбор </w:t>
            </w:r>
          </w:p>
          <w:p w14:paraId="197DB0BE">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 xml:space="preserve">отряда </w:t>
            </w:r>
          </w:p>
          <w:p w14:paraId="4875E94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Тренировочная </w:t>
            </w:r>
          </w:p>
          <w:p w14:paraId="1762E08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пожарная </w:t>
            </w:r>
          </w:p>
          <w:p w14:paraId="531901A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эвакуация</w:t>
            </w:r>
          </w:p>
          <w:p w14:paraId="5DD3CB8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 </w:t>
            </w:r>
          </w:p>
          <w:p w14:paraId="31254DD1">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ть секций,</w:t>
            </w:r>
          </w:p>
          <w:p w14:paraId="22E0EEB4">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en-US" w:eastAsia="zh-CN" w:bidi="ar"/>
              </w:rPr>
              <w:t>студий икружков</w:t>
            </w:r>
          </w:p>
        </w:tc>
        <w:tc>
          <w:tcPr>
            <w:tcW w:w="1686" w:type="dxa"/>
          </w:tcPr>
          <w:p w14:paraId="0B9361B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4FEE2F6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42F08ED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7B9069F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173328B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(УИСО) </w:t>
            </w:r>
          </w:p>
          <w:p w14:paraId="00AA4B3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w:t>
            </w:r>
          </w:p>
          <w:p w14:paraId="57ACA2A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студий и</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кружков </w:t>
            </w:r>
          </w:p>
          <w:p w14:paraId="32A2021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3A5F9679">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en-US" w:eastAsia="zh-CN" w:bidi="ar"/>
              </w:rPr>
              <w:t>отряда (ВСО)</w:t>
            </w:r>
          </w:p>
        </w:tc>
      </w:tr>
      <w:tr w14:paraId="77FF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2527077E">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7</w:t>
            </w:r>
            <w:r>
              <w:rPr>
                <w:rFonts w:hint="default" w:ascii="Calibri" w:hAnsi="Calibri" w:eastAsia="SimSun" w:cs="Calibri"/>
                <w:color w:val="000000"/>
                <w:kern w:val="0"/>
                <w:sz w:val="20"/>
                <w:szCs w:val="20"/>
                <w:lang w:val="en-US" w:eastAsia="zh-CN" w:bidi="ar"/>
              </w:rPr>
              <w:t xml:space="preserve"> день </w:t>
            </w:r>
          </w:p>
          <w:p w14:paraId="2F3CF12A">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09.06.2025</w:t>
            </w:r>
          </w:p>
        </w:tc>
        <w:tc>
          <w:tcPr>
            <w:tcW w:w="1686" w:type="dxa"/>
          </w:tcPr>
          <w:p w14:paraId="2AAC5EE7">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8</w:t>
            </w:r>
            <w:r>
              <w:rPr>
                <w:rFonts w:hint="default" w:ascii="Calibri" w:hAnsi="Calibri" w:eastAsia="SimSun" w:cs="Calibri"/>
                <w:color w:val="000000"/>
                <w:kern w:val="0"/>
                <w:sz w:val="20"/>
                <w:szCs w:val="20"/>
                <w:lang w:val="en-US" w:eastAsia="zh-CN" w:bidi="ar"/>
              </w:rPr>
              <w:t xml:space="preserve"> день </w:t>
            </w:r>
          </w:p>
          <w:p w14:paraId="2A79C9E7">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10.06.2025</w:t>
            </w:r>
          </w:p>
        </w:tc>
        <w:tc>
          <w:tcPr>
            <w:tcW w:w="1686" w:type="dxa"/>
          </w:tcPr>
          <w:p w14:paraId="32FE9D3E">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9</w:t>
            </w:r>
            <w:r>
              <w:rPr>
                <w:rFonts w:hint="default" w:ascii="Calibri" w:hAnsi="Calibri" w:eastAsia="SimSun" w:cs="Calibri"/>
                <w:color w:val="000000"/>
                <w:kern w:val="0"/>
                <w:sz w:val="20"/>
                <w:szCs w:val="20"/>
                <w:lang w:val="en-US" w:eastAsia="zh-CN" w:bidi="ar"/>
              </w:rPr>
              <w:t xml:space="preserve"> день </w:t>
            </w:r>
          </w:p>
          <w:p w14:paraId="79FF32FA">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11.06.2025</w:t>
            </w:r>
          </w:p>
          <w:p w14:paraId="57FC2A35">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 xml:space="preserve">350 лет со дня рождения Петра </w:t>
            </w:r>
            <w:r>
              <w:rPr>
                <w:rFonts w:hint="default" w:ascii="Calibri" w:hAnsi="Calibri" w:eastAsia="SimSun" w:cs="Calibri"/>
                <w:color w:val="000000"/>
                <w:kern w:val="0"/>
                <w:sz w:val="20"/>
                <w:szCs w:val="20"/>
                <w:lang w:val="en-US" w:eastAsia="zh-CN" w:bidi="ar"/>
              </w:rPr>
              <w:t>I</w:t>
            </w:r>
          </w:p>
        </w:tc>
        <w:tc>
          <w:tcPr>
            <w:tcW w:w="1686" w:type="dxa"/>
          </w:tcPr>
          <w:p w14:paraId="16A3A978">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10</w:t>
            </w:r>
            <w:r>
              <w:rPr>
                <w:rFonts w:hint="default" w:ascii="Calibri" w:hAnsi="Calibri" w:eastAsia="SimSun" w:cs="Calibri"/>
                <w:color w:val="000000"/>
                <w:kern w:val="0"/>
                <w:sz w:val="20"/>
                <w:szCs w:val="20"/>
                <w:lang w:val="en-US" w:eastAsia="zh-CN" w:bidi="ar"/>
              </w:rPr>
              <w:t xml:space="preserve"> день </w:t>
            </w:r>
          </w:p>
          <w:p w14:paraId="72CF0913">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12.06.2025</w:t>
            </w:r>
          </w:p>
        </w:tc>
        <w:tc>
          <w:tcPr>
            <w:tcW w:w="1686" w:type="dxa"/>
          </w:tcPr>
          <w:p w14:paraId="676F42FD">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11</w:t>
            </w:r>
            <w:r>
              <w:rPr>
                <w:rFonts w:hint="default" w:ascii="Calibri" w:hAnsi="Calibri" w:eastAsia="SimSun" w:cs="Calibri"/>
                <w:color w:val="000000"/>
                <w:kern w:val="0"/>
                <w:sz w:val="20"/>
                <w:szCs w:val="20"/>
                <w:lang w:val="en-US" w:eastAsia="zh-CN" w:bidi="ar"/>
              </w:rPr>
              <w:t xml:space="preserve"> день </w:t>
            </w:r>
          </w:p>
          <w:p w14:paraId="5797E05E">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13.06.2025</w:t>
            </w:r>
          </w:p>
        </w:tc>
        <w:tc>
          <w:tcPr>
            <w:tcW w:w="1686" w:type="dxa"/>
          </w:tcPr>
          <w:p w14:paraId="4E39F35B">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12</w:t>
            </w:r>
            <w:r>
              <w:rPr>
                <w:rFonts w:hint="default" w:ascii="Calibri" w:hAnsi="Calibri" w:eastAsia="SimSun" w:cs="Calibri"/>
                <w:color w:val="000000"/>
                <w:kern w:val="0"/>
                <w:sz w:val="20"/>
                <w:szCs w:val="20"/>
                <w:lang w:val="en-US" w:eastAsia="zh-CN" w:bidi="ar"/>
              </w:rPr>
              <w:t xml:space="preserve"> день </w:t>
            </w:r>
          </w:p>
          <w:p w14:paraId="1DCF333A">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14.06.2025</w:t>
            </w:r>
          </w:p>
          <w:p w14:paraId="75C962C9">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День России</w:t>
            </w:r>
          </w:p>
        </w:tc>
      </w:tr>
      <w:tr w14:paraId="3CF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1F5B9C2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1B88D27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59418AD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0BFF6AB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подъём </w:t>
            </w:r>
          </w:p>
          <w:p w14:paraId="6924BD1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Государстве </w:t>
            </w:r>
          </w:p>
          <w:p w14:paraId="4571ABE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нного флага </w:t>
            </w:r>
          </w:p>
          <w:p w14:paraId="01BE0D6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Российской </w:t>
            </w:r>
          </w:p>
          <w:p w14:paraId="1AF4C2E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Федерации </w:t>
            </w:r>
          </w:p>
          <w:p w14:paraId="2D94DCD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46F3A4E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 </w:t>
            </w:r>
          </w:p>
          <w:p w14:paraId="1147953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онный сбор </w:t>
            </w:r>
          </w:p>
          <w:p w14:paraId="52F3A69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отряда (УИСО) </w:t>
            </w:r>
          </w:p>
          <w:p w14:paraId="6C5B1C8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38BBA56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кружков </w:t>
            </w:r>
          </w:p>
          <w:p w14:paraId="676E3CA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Тематический час «Герой моей </w:t>
            </w:r>
          </w:p>
          <w:p w14:paraId="130BF68C">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семьи»</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Вечерний сбор отряда (ВСО)</w:t>
            </w:r>
          </w:p>
        </w:tc>
        <w:tc>
          <w:tcPr>
            <w:tcW w:w="1686" w:type="dxa"/>
          </w:tcPr>
          <w:p w14:paraId="2114C06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10031FF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27CE67D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5E4BB01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7A1FB72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328C9D3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кружков </w:t>
            </w:r>
          </w:p>
          <w:p w14:paraId="6B1B132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Кинопросмотр с </w:t>
            </w:r>
          </w:p>
          <w:p w14:paraId="7D1353A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обсуждением </w:t>
            </w:r>
          </w:p>
          <w:p w14:paraId="6F0B4CB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Вечерний сбор отряда (ВСО)</w:t>
            </w:r>
          </w:p>
          <w:p w14:paraId="36C34010">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14AF624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7491E2C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1BA937B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004F1D1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2C35E488">
            <w:pPr>
              <w:widowControl w:val="0"/>
              <w:jc w:val="both"/>
              <w:rPr>
                <w:rFonts w:hint="default" w:ascii="Calibri" w:hAnsi="Calibri" w:cs="Calibri"/>
                <w:sz w:val="20"/>
                <w:szCs w:val="20"/>
              </w:rPr>
            </w:pPr>
            <w:r>
              <w:rPr>
                <w:rFonts w:hint="default" w:ascii="Calibri" w:hAnsi="Calibri" w:cs="Calibri"/>
                <w:sz w:val="20"/>
                <w:szCs w:val="20"/>
                <w:lang w:val="ru-RU"/>
              </w:rPr>
              <w:t xml:space="preserve">Мероприятие в </w:t>
            </w:r>
            <w:r>
              <w:rPr>
                <w:rFonts w:hint="default" w:ascii="Calibri" w:hAnsi="Calibri" w:cs="Calibri"/>
                <w:sz w:val="20"/>
                <w:szCs w:val="20"/>
              </w:rPr>
              <w:t>Тосненск</w:t>
            </w:r>
            <w:r>
              <w:rPr>
                <w:rFonts w:hint="default" w:ascii="Calibri" w:hAnsi="Calibri" w:cs="Calibri"/>
                <w:sz w:val="20"/>
                <w:szCs w:val="20"/>
                <w:lang w:val="ru-RU"/>
              </w:rPr>
              <w:t>ой</w:t>
            </w:r>
            <w:r>
              <w:rPr>
                <w:rFonts w:hint="default" w:ascii="Calibri" w:hAnsi="Calibri" w:cs="Calibri"/>
                <w:sz w:val="20"/>
                <w:szCs w:val="20"/>
              </w:rPr>
              <w:t xml:space="preserve"> сельск</w:t>
            </w:r>
            <w:r>
              <w:rPr>
                <w:rFonts w:hint="default" w:ascii="Calibri" w:hAnsi="Calibri" w:cs="Calibri"/>
                <w:sz w:val="20"/>
                <w:szCs w:val="20"/>
                <w:lang w:val="ru-RU"/>
              </w:rPr>
              <w:t>ой</w:t>
            </w:r>
            <w:r>
              <w:rPr>
                <w:rFonts w:hint="default" w:ascii="Calibri" w:hAnsi="Calibri" w:cs="Calibri"/>
                <w:sz w:val="20"/>
                <w:szCs w:val="20"/>
              </w:rPr>
              <w:t xml:space="preserve"> библиотек</w:t>
            </w:r>
            <w:r>
              <w:rPr>
                <w:rFonts w:hint="default" w:ascii="Calibri" w:hAnsi="Calibri" w:cs="Calibri"/>
                <w:sz w:val="20"/>
                <w:szCs w:val="20"/>
                <w:lang w:val="ru-RU"/>
              </w:rPr>
              <w:t>е</w:t>
            </w:r>
            <w:r>
              <w:rPr>
                <w:rFonts w:hint="default" w:ascii="Calibri" w:hAnsi="Calibri" w:eastAsia="SimSun" w:cs="Calibri"/>
                <w:color w:val="000000"/>
                <w:kern w:val="0"/>
                <w:sz w:val="20"/>
                <w:szCs w:val="20"/>
                <w:lang w:val="en-US" w:eastAsia="zh-CN" w:bidi="ar"/>
              </w:rPr>
              <w:t xml:space="preserve"> </w:t>
            </w:r>
          </w:p>
          <w:p w14:paraId="38AAC32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Военно</w:t>
            </w:r>
            <w:r>
              <w:rPr>
                <w:rFonts w:hint="default" w:ascii="Calibri" w:hAnsi="Calibri" w:eastAsia="SimSun" w:cs="Calibri"/>
                <w:color w:val="000000"/>
                <w:kern w:val="0"/>
                <w:sz w:val="20"/>
                <w:szCs w:val="20"/>
                <w:lang w:val="ru-RU" w:eastAsia="zh-CN" w:bidi="ar"/>
              </w:rPr>
              <w:t>-</w:t>
            </w:r>
            <w:r>
              <w:rPr>
                <w:rFonts w:hint="default" w:ascii="Calibri" w:hAnsi="Calibri" w:eastAsia="SimSun" w:cs="Calibri"/>
                <w:color w:val="000000"/>
                <w:kern w:val="0"/>
                <w:sz w:val="20"/>
                <w:szCs w:val="20"/>
                <w:lang w:val="en-US" w:eastAsia="zh-CN" w:bidi="ar"/>
              </w:rPr>
              <w:t xml:space="preserve">спортивные </w:t>
            </w:r>
          </w:p>
          <w:p w14:paraId="769738B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игры«Зарничка», </w:t>
            </w:r>
          </w:p>
          <w:p w14:paraId="2AF17988">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«Зарница»,</w:t>
            </w:r>
          </w:p>
          <w:p w14:paraId="0B9B59F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«Орлёнок» </w:t>
            </w:r>
          </w:p>
          <w:p w14:paraId="5409E04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661CC59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кружков   </w:t>
            </w:r>
          </w:p>
          <w:p w14:paraId="33BB179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Живой альманах </w:t>
            </w:r>
          </w:p>
          <w:p w14:paraId="0FCA80C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«На станицах </w:t>
            </w:r>
          </w:p>
          <w:p w14:paraId="331637C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истории моей </w:t>
            </w:r>
          </w:p>
          <w:p w14:paraId="29D878F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страны» </w:t>
            </w:r>
          </w:p>
          <w:p w14:paraId="190BDAA4">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en-US" w:eastAsia="zh-CN" w:bidi="ar"/>
              </w:rPr>
              <w:t>Вечерний сбор отряда (ВСО)</w:t>
            </w:r>
          </w:p>
        </w:tc>
        <w:tc>
          <w:tcPr>
            <w:tcW w:w="1686" w:type="dxa"/>
          </w:tcPr>
          <w:p w14:paraId="42AAD2A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4582F54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108A607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1B5B5B3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(УИСО)  </w:t>
            </w:r>
          </w:p>
          <w:p w14:paraId="3D65FEF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2449A14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Кружков</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Вечерний сбор </w:t>
            </w:r>
          </w:p>
          <w:p w14:paraId="0076690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отряда (ВСО)</w:t>
            </w:r>
          </w:p>
          <w:p w14:paraId="08EA186A">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2BD3A81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63E6F61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4E29648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185DF39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информац</w:t>
            </w:r>
            <w:r>
              <w:rPr>
                <w:rFonts w:hint="default" w:ascii="Calibri" w:hAnsi="Calibri" w:eastAsia="SimSun" w:cs="Calibri"/>
                <w:color w:val="000000"/>
                <w:kern w:val="0"/>
                <w:sz w:val="20"/>
                <w:szCs w:val="20"/>
                <w:lang w:val="ru-RU" w:eastAsia="zh-CN" w:bidi="ar"/>
              </w:rPr>
              <w:t>и</w:t>
            </w:r>
            <w:r>
              <w:rPr>
                <w:rFonts w:hint="default" w:ascii="Calibri" w:hAnsi="Calibri" w:eastAsia="SimSun" w:cs="Calibri"/>
                <w:color w:val="000000"/>
                <w:kern w:val="0"/>
                <w:sz w:val="20"/>
                <w:szCs w:val="20"/>
                <w:lang w:val="en-US" w:eastAsia="zh-CN" w:bidi="ar"/>
              </w:rPr>
              <w:t xml:space="preserve">онный сбор отряда  </w:t>
            </w:r>
          </w:p>
          <w:p w14:paraId="74EE259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 </w:t>
            </w:r>
          </w:p>
          <w:p w14:paraId="4B85E2C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ть секций,студий и</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кружков </w:t>
            </w:r>
          </w:p>
          <w:p w14:paraId="1E09E81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Огонёк</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середины </w:t>
            </w:r>
          </w:p>
          <w:p w14:paraId="4E6AA71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смены«Расскажи </w:t>
            </w:r>
          </w:p>
          <w:p w14:paraId="5EA0F5F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мне обо мне»</w:t>
            </w:r>
          </w:p>
          <w:p w14:paraId="00AB4585">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p>
        </w:tc>
        <w:tc>
          <w:tcPr>
            <w:tcW w:w="1686" w:type="dxa"/>
          </w:tcPr>
          <w:p w14:paraId="3246530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131FD92E">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гимнастика</w:t>
            </w:r>
          </w:p>
          <w:p w14:paraId="0DD86E7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 течение </w:t>
            </w:r>
          </w:p>
          <w:p w14:paraId="2CF0A6A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дня: конкурс </w:t>
            </w:r>
          </w:p>
          <w:p w14:paraId="72AEBA5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«Знаток</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русского языка»  </w:t>
            </w:r>
          </w:p>
          <w:p w14:paraId="29DA3F7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1FC9C9F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221BCF4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Деятельность секций,студий и кружков</w:t>
            </w:r>
          </w:p>
          <w:p w14:paraId="111606D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Выставка </w:t>
            </w:r>
          </w:p>
          <w:p w14:paraId="1D40D93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«Азбука моей </w:t>
            </w:r>
          </w:p>
          <w:p w14:paraId="1E6BCF0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страны»  </w:t>
            </w:r>
          </w:p>
          <w:p w14:paraId="6725C43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7931061F">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en-US" w:eastAsia="zh-CN" w:bidi="ar"/>
              </w:rPr>
              <w:t>отряда (ВСО)</w:t>
            </w:r>
          </w:p>
        </w:tc>
      </w:tr>
      <w:tr w14:paraId="3908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234F2C49">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13</w:t>
            </w:r>
            <w:r>
              <w:rPr>
                <w:rFonts w:hint="default" w:ascii="Calibri" w:hAnsi="Calibri" w:eastAsia="SimSun" w:cs="Calibri"/>
                <w:color w:val="000000"/>
                <w:kern w:val="0"/>
                <w:sz w:val="20"/>
                <w:szCs w:val="20"/>
                <w:lang w:val="en-US" w:eastAsia="zh-CN" w:bidi="ar"/>
              </w:rPr>
              <w:t xml:space="preserve"> день </w:t>
            </w:r>
          </w:p>
          <w:p w14:paraId="148B7439">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16.06.2025</w:t>
            </w:r>
          </w:p>
        </w:tc>
        <w:tc>
          <w:tcPr>
            <w:tcW w:w="1686" w:type="dxa"/>
          </w:tcPr>
          <w:p w14:paraId="40D1800C">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14</w:t>
            </w:r>
            <w:r>
              <w:rPr>
                <w:rFonts w:hint="default" w:ascii="Calibri" w:hAnsi="Calibri" w:eastAsia="SimSun" w:cs="Calibri"/>
                <w:color w:val="000000"/>
                <w:kern w:val="0"/>
                <w:sz w:val="20"/>
                <w:szCs w:val="20"/>
                <w:lang w:val="en-US" w:eastAsia="zh-CN" w:bidi="ar"/>
              </w:rPr>
              <w:t xml:space="preserve"> день </w:t>
            </w:r>
          </w:p>
          <w:p w14:paraId="523FADE7">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17.06.2025</w:t>
            </w:r>
          </w:p>
        </w:tc>
        <w:tc>
          <w:tcPr>
            <w:tcW w:w="1686" w:type="dxa"/>
          </w:tcPr>
          <w:p w14:paraId="71A94B17">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15</w:t>
            </w:r>
            <w:r>
              <w:rPr>
                <w:rFonts w:hint="default" w:ascii="Calibri" w:hAnsi="Calibri" w:eastAsia="SimSun" w:cs="Calibri"/>
                <w:color w:val="000000"/>
                <w:kern w:val="0"/>
                <w:sz w:val="20"/>
                <w:szCs w:val="20"/>
                <w:lang w:val="en-US" w:eastAsia="zh-CN" w:bidi="ar"/>
              </w:rPr>
              <w:t xml:space="preserve"> день </w:t>
            </w:r>
          </w:p>
          <w:p w14:paraId="0A0A1CCC">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18.06.2025</w:t>
            </w:r>
          </w:p>
        </w:tc>
        <w:tc>
          <w:tcPr>
            <w:tcW w:w="1686" w:type="dxa"/>
          </w:tcPr>
          <w:p w14:paraId="5D93420C">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16</w:t>
            </w:r>
            <w:r>
              <w:rPr>
                <w:rFonts w:hint="default" w:ascii="Calibri" w:hAnsi="Calibri" w:eastAsia="SimSun" w:cs="Calibri"/>
                <w:color w:val="000000"/>
                <w:kern w:val="0"/>
                <w:sz w:val="20"/>
                <w:szCs w:val="20"/>
                <w:lang w:val="en-US" w:eastAsia="zh-CN" w:bidi="ar"/>
              </w:rPr>
              <w:t xml:space="preserve"> день </w:t>
            </w:r>
          </w:p>
          <w:p w14:paraId="1480262D">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19.06.2025</w:t>
            </w:r>
          </w:p>
          <w:p w14:paraId="65D6E668">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День здоровья и спорта</w:t>
            </w:r>
          </w:p>
        </w:tc>
        <w:tc>
          <w:tcPr>
            <w:tcW w:w="1686" w:type="dxa"/>
          </w:tcPr>
          <w:p w14:paraId="2DA4C286">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17</w:t>
            </w:r>
            <w:r>
              <w:rPr>
                <w:rFonts w:hint="default" w:ascii="Calibri" w:hAnsi="Calibri" w:eastAsia="SimSun" w:cs="Calibri"/>
                <w:color w:val="000000"/>
                <w:kern w:val="0"/>
                <w:sz w:val="20"/>
                <w:szCs w:val="20"/>
                <w:lang w:val="en-US" w:eastAsia="zh-CN" w:bidi="ar"/>
              </w:rPr>
              <w:t xml:space="preserve"> день </w:t>
            </w:r>
          </w:p>
          <w:p w14:paraId="3CABAA53">
            <w:pPr>
              <w:keepNext w:val="0"/>
              <w:keepLines w:val="0"/>
              <w:widowControl/>
              <w:suppressLineNumbers w:val="0"/>
              <w:jc w:val="left"/>
              <w:rPr>
                <w:rFonts w:hint="default" w:ascii="Calibri" w:hAnsi="Calibri" w:eastAsia="TimesNewRomanPS-BoldMT" w:cs="Calibri"/>
                <w:b/>
                <w:bCs/>
                <w:color w:val="000000"/>
                <w:kern w:val="0"/>
                <w:sz w:val="20"/>
                <w:szCs w:val="20"/>
                <w:vertAlign w:val="baseline"/>
                <w:lang w:val="en-US" w:eastAsia="zh-CN" w:bidi="ar"/>
              </w:rPr>
            </w:pPr>
            <w:r>
              <w:rPr>
                <w:rFonts w:hint="default" w:ascii="Calibri" w:hAnsi="Calibri" w:eastAsia="SimSun" w:cs="Calibri"/>
                <w:color w:val="000000"/>
                <w:kern w:val="0"/>
                <w:sz w:val="20"/>
                <w:szCs w:val="20"/>
                <w:lang w:val="ru-RU" w:eastAsia="zh-CN" w:bidi="ar"/>
              </w:rPr>
              <w:t>20.06.2025</w:t>
            </w:r>
          </w:p>
        </w:tc>
        <w:tc>
          <w:tcPr>
            <w:tcW w:w="1686" w:type="dxa"/>
          </w:tcPr>
          <w:p w14:paraId="4000190F">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18</w:t>
            </w:r>
            <w:r>
              <w:rPr>
                <w:rFonts w:hint="default" w:ascii="Calibri" w:hAnsi="Calibri" w:eastAsia="SimSun" w:cs="Calibri"/>
                <w:color w:val="000000"/>
                <w:kern w:val="0"/>
                <w:sz w:val="20"/>
                <w:szCs w:val="20"/>
                <w:lang w:val="en-US" w:eastAsia="zh-CN" w:bidi="ar"/>
              </w:rPr>
              <w:t xml:space="preserve"> день </w:t>
            </w:r>
          </w:p>
          <w:p w14:paraId="1071A4ED">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21.06.2025</w:t>
            </w:r>
          </w:p>
          <w:p w14:paraId="04C43DAE">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День памяти и скорби</w:t>
            </w:r>
          </w:p>
        </w:tc>
      </w:tr>
      <w:tr w14:paraId="114D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71C59F8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72B3B02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6A9AE99D">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Утренний</w:t>
            </w:r>
          </w:p>
          <w:p w14:paraId="594B4EDB">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подъём </w:t>
            </w:r>
          </w:p>
          <w:p w14:paraId="3268F78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Государственного флага </w:t>
            </w:r>
          </w:p>
          <w:p w14:paraId="72AC610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Российской </w:t>
            </w:r>
          </w:p>
          <w:p w14:paraId="273B8D3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Федерации </w:t>
            </w:r>
          </w:p>
          <w:p w14:paraId="215E6FD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Утренний</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информационный сбор отряда </w:t>
            </w:r>
          </w:p>
          <w:p w14:paraId="0B034A6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Эко- марафон </w:t>
            </w:r>
          </w:p>
          <w:p w14:paraId="022C133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«Сохраняй </w:t>
            </w:r>
          </w:p>
          <w:p w14:paraId="70EADC5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 создавай» </w:t>
            </w:r>
          </w:p>
          <w:p w14:paraId="632D78D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секций,студий и кружков </w:t>
            </w:r>
          </w:p>
          <w:p w14:paraId="4CB675C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3BE33E6E">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 xml:space="preserve">отряда </w:t>
            </w:r>
          </w:p>
        </w:tc>
        <w:tc>
          <w:tcPr>
            <w:tcW w:w="1686" w:type="dxa"/>
          </w:tcPr>
          <w:p w14:paraId="7102686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07D6B98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6844E60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07FC378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300AC0F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Творческие </w:t>
            </w:r>
          </w:p>
          <w:p w14:paraId="20186DF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встречи со </w:t>
            </w:r>
          </w:p>
          <w:p w14:paraId="61AE41F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специалистами детского</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лагеря </w:t>
            </w:r>
          </w:p>
          <w:p w14:paraId="2BD080F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секций,студий и кружков </w:t>
            </w:r>
          </w:p>
          <w:p w14:paraId="7AB0070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Игра по</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станциям </w:t>
            </w:r>
          </w:p>
          <w:p w14:paraId="024C87A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«Профессия </w:t>
            </w:r>
          </w:p>
          <w:p w14:paraId="097DDFD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моей мечты» </w:t>
            </w:r>
          </w:p>
          <w:p w14:paraId="6BA5E51D">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 xml:space="preserve">Вечерний сбор отряда </w:t>
            </w:r>
          </w:p>
        </w:tc>
        <w:tc>
          <w:tcPr>
            <w:tcW w:w="1686" w:type="dxa"/>
          </w:tcPr>
          <w:p w14:paraId="1E751DC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605EAAB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308EDC6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314BF11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подъём  </w:t>
            </w:r>
          </w:p>
          <w:p w14:paraId="3630C40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2E21E3D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информационный сбор отряда</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 </w:t>
            </w:r>
          </w:p>
          <w:p w14:paraId="4C38F23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578877D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кружков </w:t>
            </w:r>
          </w:p>
          <w:p w14:paraId="3F39AC5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Вечерний сбор отряда</w:t>
            </w:r>
          </w:p>
          <w:p w14:paraId="706857C1">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c>
          <w:tcPr>
            <w:tcW w:w="1686" w:type="dxa"/>
          </w:tcPr>
          <w:p w14:paraId="7F1C560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7624FC5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3D21A3B3">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Открытия</w:t>
            </w:r>
          </w:p>
          <w:p w14:paraId="78E2BC1D">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общелагерной </w:t>
            </w:r>
          </w:p>
          <w:p w14:paraId="2493539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спартакиады </w:t>
            </w:r>
          </w:p>
          <w:p w14:paraId="64E97D3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Утренний</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информационный сбор отряда  </w:t>
            </w:r>
          </w:p>
          <w:p w14:paraId="79F040D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19FA16C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кружков Церемония </w:t>
            </w:r>
          </w:p>
          <w:p w14:paraId="755C93D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Награждения«Герои </w:t>
            </w:r>
          </w:p>
          <w:p w14:paraId="7CA0955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спорта» Вечерний </w:t>
            </w:r>
          </w:p>
          <w:p w14:paraId="3C00114D">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 xml:space="preserve">сбор отряда </w:t>
            </w:r>
          </w:p>
        </w:tc>
        <w:tc>
          <w:tcPr>
            <w:tcW w:w="1686" w:type="dxa"/>
          </w:tcPr>
          <w:p w14:paraId="3C52D41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4478633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0A2BB9A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161CF99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информационный сбор отряда   </w:t>
            </w:r>
          </w:p>
          <w:p w14:paraId="1062B00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Деятельность секций, студий и </w:t>
            </w:r>
          </w:p>
          <w:p w14:paraId="6E84766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кружков</w:t>
            </w:r>
          </w:p>
          <w:p w14:paraId="230D2BA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Интеллектуальная игра «РоссиЯ» </w:t>
            </w:r>
          </w:p>
          <w:p w14:paraId="333C7F7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64AAB2F9">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 xml:space="preserve">отряда </w:t>
            </w:r>
          </w:p>
        </w:tc>
        <w:tc>
          <w:tcPr>
            <w:tcW w:w="1686" w:type="dxa"/>
          </w:tcPr>
          <w:p w14:paraId="22FFA0C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625928B9">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210B2E4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789B87E0">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информационный сбор</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отряда   </w:t>
            </w:r>
          </w:p>
          <w:p w14:paraId="58E6E81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Презентация </w:t>
            </w:r>
          </w:p>
          <w:p w14:paraId="5582C63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результатов </w:t>
            </w:r>
          </w:p>
          <w:p w14:paraId="7C8E144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деятельности кружков/секций </w:t>
            </w:r>
          </w:p>
          <w:p w14:paraId="3482C0C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сбор </w:t>
            </w:r>
          </w:p>
          <w:p w14:paraId="51B8BCAB">
            <w:pPr>
              <w:keepNext w:val="0"/>
              <w:keepLines w:val="0"/>
              <w:widowControl/>
              <w:suppressLineNumbers w:val="0"/>
              <w:jc w:val="left"/>
              <w:rPr>
                <w:rFonts w:hint="default" w:ascii="Calibri" w:hAnsi="Calibri" w:cs="Calibri"/>
                <w:sz w:val="20"/>
                <w:szCs w:val="20"/>
                <w:lang w:val="ru-RU"/>
              </w:rPr>
            </w:pPr>
            <w:r>
              <w:rPr>
                <w:rFonts w:hint="default" w:ascii="Calibri" w:hAnsi="Calibri" w:eastAsia="SimSun" w:cs="Calibri"/>
                <w:color w:val="000000"/>
                <w:kern w:val="0"/>
                <w:sz w:val="20"/>
                <w:szCs w:val="20"/>
                <w:lang w:val="en-US" w:eastAsia="zh-CN" w:bidi="ar"/>
              </w:rPr>
              <w:t xml:space="preserve">отряда </w:t>
            </w:r>
          </w:p>
          <w:p w14:paraId="11B499B6">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r>
      <w:tr w14:paraId="350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3FD2E00E">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19</w:t>
            </w:r>
            <w:r>
              <w:rPr>
                <w:rFonts w:hint="default" w:ascii="Calibri" w:hAnsi="Calibri" w:eastAsia="SimSun" w:cs="Calibri"/>
                <w:color w:val="000000"/>
                <w:kern w:val="0"/>
                <w:sz w:val="20"/>
                <w:szCs w:val="20"/>
                <w:lang w:val="en-US" w:eastAsia="zh-CN" w:bidi="ar"/>
              </w:rPr>
              <w:t xml:space="preserve"> день </w:t>
            </w:r>
          </w:p>
          <w:p w14:paraId="504D1960">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23.06.2025</w:t>
            </w:r>
          </w:p>
        </w:tc>
        <w:tc>
          <w:tcPr>
            <w:tcW w:w="1686" w:type="dxa"/>
          </w:tcPr>
          <w:p w14:paraId="7EE20935">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20</w:t>
            </w:r>
            <w:r>
              <w:rPr>
                <w:rFonts w:hint="default" w:ascii="Calibri" w:hAnsi="Calibri" w:eastAsia="SimSun" w:cs="Calibri"/>
                <w:color w:val="000000"/>
                <w:kern w:val="0"/>
                <w:sz w:val="20"/>
                <w:szCs w:val="20"/>
                <w:lang w:val="en-US" w:eastAsia="zh-CN" w:bidi="ar"/>
              </w:rPr>
              <w:t xml:space="preserve"> день </w:t>
            </w:r>
          </w:p>
          <w:p w14:paraId="5C74C010">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24.06.2025</w:t>
            </w:r>
          </w:p>
        </w:tc>
        <w:tc>
          <w:tcPr>
            <w:tcW w:w="1686" w:type="dxa"/>
          </w:tcPr>
          <w:p w14:paraId="7FD92321">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21</w:t>
            </w:r>
            <w:r>
              <w:rPr>
                <w:rFonts w:hint="default" w:ascii="Calibri" w:hAnsi="Calibri" w:eastAsia="SimSun" w:cs="Calibri"/>
                <w:color w:val="000000"/>
                <w:kern w:val="0"/>
                <w:sz w:val="20"/>
                <w:szCs w:val="20"/>
                <w:lang w:val="en-US" w:eastAsia="zh-CN" w:bidi="ar"/>
              </w:rPr>
              <w:t xml:space="preserve"> день </w:t>
            </w:r>
          </w:p>
          <w:p w14:paraId="41EDA6E5">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25.06.2025</w:t>
            </w:r>
          </w:p>
          <w:p w14:paraId="2F1818D4">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Разъезд</w:t>
            </w:r>
          </w:p>
        </w:tc>
        <w:tc>
          <w:tcPr>
            <w:tcW w:w="1686" w:type="dxa"/>
          </w:tcPr>
          <w:p w14:paraId="436AE6E7">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22</w:t>
            </w:r>
            <w:r>
              <w:rPr>
                <w:rFonts w:hint="default" w:ascii="Calibri" w:hAnsi="Calibri" w:eastAsia="SimSun" w:cs="Calibri"/>
                <w:color w:val="000000"/>
                <w:kern w:val="0"/>
                <w:sz w:val="20"/>
                <w:szCs w:val="20"/>
                <w:lang w:val="en-US" w:eastAsia="zh-CN" w:bidi="ar"/>
              </w:rPr>
              <w:t xml:space="preserve"> день </w:t>
            </w:r>
          </w:p>
          <w:p w14:paraId="30311A55">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26.06.2025</w:t>
            </w:r>
          </w:p>
        </w:tc>
        <w:tc>
          <w:tcPr>
            <w:tcW w:w="1686" w:type="dxa"/>
          </w:tcPr>
          <w:p w14:paraId="74841DD9">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23</w:t>
            </w:r>
            <w:r>
              <w:rPr>
                <w:rFonts w:hint="default" w:ascii="Calibri" w:hAnsi="Calibri" w:eastAsia="SimSun" w:cs="Calibri"/>
                <w:color w:val="000000"/>
                <w:kern w:val="0"/>
                <w:sz w:val="20"/>
                <w:szCs w:val="20"/>
                <w:lang w:val="en-US" w:eastAsia="zh-CN" w:bidi="ar"/>
              </w:rPr>
              <w:t xml:space="preserve"> день </w:t>
            </w:r>
          </w:p>
          <w:p w14:paraId="6A20ED31">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27.06.2025</w:t>
            </w:r>
          </w:p>
        </w:tc>
        <w:tc>
          <w:tcPr>
            <w:tcW w:w="1686" w:type="dxa"/>
          </w:tcPr>
          <w:p w14:paraId="2E19AF76">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ru-RU" w:eastAsia="zh-CN" w:bidi="ar"/>
              </w:rPr>
              <w:t>24</w:t>
            </w:r>
            <w:r>
              <w:rPr>
                <w:rFonts w:hint="default" w:ascii="Calibri" w:hAnsi="Calibri" w:eastAsia="SimSun" w:cs="Calibri"/>
                <w:color w:val="000000"/>
                <w:kern w:val="0"/>
                <w:sz w:val="20"/>
                <w:szCs w:val="20"/>
                <w:lang w:val="en-US" w:eastAsia="zh-CN" w:bidi="ar"/>
              </w:rPr>
              <w:t xml:space="preserve"> день </w:t>
            </w:r>
          </w:p>
          <w:p w14:paraId="563CA078">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ru-RU" w:eastAsia="zh-CN" w:bidi="ar"/>
              </w:rPr>
              <w:t>28.06.2025</w:t>
            </w:r>
          </w:p>
        </w:tc>
      </w:tr>
      <w:tr w14:paraId="5AAB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47A12B9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769E56A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5A6E479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00704CF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подъём </w:t>
            </w:r>
          </w:p>
          <w:p w14:paraId="32D4D0F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Государств </w:t>
            </w:r>
          </w:p>
          <w:p w14:paraId="42CE4D91">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енного </w:t>
            </w:r>
          </w:p>
          <w:p w14:paraId="3ABBD53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флага </w:t>
            </w:r>
          </w:p>
          <w:p w14:paraId="4FC7C69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Российской </w:t>
            </w:r>
          </w:p>
          <w:p w14:paraId="009DCD80">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Федерации </w:t>
            </w:r>
          </w:p>
          <w:p w14:paraId="5733561A">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4C1E877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информаци </w:t>
            </w:r>
          </w:p>
          <w:p w14:paraId="5D43400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онный </w:t>
            </w:r>
          </w:p>
          <w:p w14:paraId="6A55468C">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сбор </w:t>
            </w:r>
          </w:p>
          <w:p w14:paraId="44140FF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отряда </w:t>
            </w:r>
          </w:p>
          <w:p w14:paraId="746C2868">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(УИСО) </w:t>
            </w:r>
          </w:p>
          <w:p w14:paraId="3B25E3A3">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Вечерний </w:t>
            </w:r>
          </w:p>
          <w:p w14:paraId="1DA36776">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сбор </w:t>
            </w:r>
          </w:p>
          <w:p w14:paraId="0A8CBCBC">
            <w:pPr>
              <w:keepNext w:val="0"/>
              <w:keepLines w:val="0"/>
              <w:widowControl/>
              <w:suppressLineNumbers w:val="0"/>
              <w:jc w:val="left"/>
              <w:rPr>
                <w:rFonts w:hint="default" w:ascii="Calibri" w:hAnsi="Calibri" w:eastAsia="SimSun" w:cs="Calibri"/>
                <w:color w:val="000000"/>
                <w:kern w:val="0"/>
                <w:sz w:val="20"/>
                <w:szCs w:val="20"/>
                <w:lang w:val="ru-RU" w:eastAsia="zh-CN" w:bidi="ar"/>
              </w:rPr>
            </w:pPr>
            <w:r>
              <w:rPr>
                <w:rFonts w:hint="default" w:ascii="Calibri" w:hAnsi="Calibri" w:eastAsia="SimSun" w:cs="Calibri"/>
                <w:color w:val="000000"/>
                <w:kern w:val="0"/>
                <w:sz w:val="20"/>
                <w:szCs w:val="20"/>
                <w:lang w:val="en-US" w:eastAsia="zh-CN" w:bidi="ar"/>
              </w:rPr>
              <w:t xml:space="preserve">отряда </w:t>
            </w:r>
          </w:p>
        </w:tc>
        <w:tc>
          <w:tcPr>
            <w:tcW w:w="1686" w:type="dxa"/>
          </w:tcPr>
          <w:p w14:paraId="1DABA77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Утренняя  </w:t>
            </w:r>
          </w:p>
          <w:p w14:paraId="321F4C5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гимнастика </w:t>
            </w:r>
          </w:p>
          <w:p w14:paraId="58EAA38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Линейка / </w:t>
            </w:r>
          </w:p>
          <w:p w14:paraId="6E340987">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Церемония </w:t>
            </w:r>
          </w:p>
          <w:p w14:paraId="6D581518">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Закрытия</w:t>
            </w:r>
            <w:r>
              <w:rPr>
                <w:rFonts w:hint="default" w:ascii="Calibri" w:hAnsi="Calibri" w:eastAsia="SimSun" w:cs="Calibri"/>
                <w:color w:val="000000"/>
                <w:kern w:val="0"/>
                <w:sz w:val="20"/>
                <w:szCs w:val="20"/>
                <w:lang w:val="ru-RU" w:eastAsia="zh-CN" w:bidi="ar"/>
              </w:rPr>
              <w:t xml:space="preserve"> </w:t>
            </w:r>
            <w:r>
              <w:rPr>
                <w:rFonts w:hint="default" w:ascii="Calibri" w:hAnsi="Calibri" w:eastAsia="SimSun" w:cs="Calibri"/>
                <w:color w:val="000000"/>
                <w:kern w:val="0"/>
                <w:sz w:val="20"/>
                <w:szCs w:val="20"/>
                <w:lang w:val="en-US" w:eastAsia="zh-CN" w:bidi="ar"/>
              </w:rPr>
              <w:t xml:space="preserve">смены </w:t>
            </w:r>
          </w:p>
          <w:p w14:paraId="0A318159">
            <w:pPr>
              <w:keepNext w:val="0"/>
              <w:keepLines w:val="0"/>
              <w:widowControl/>
              <w:suppressLineNumbers w:val="0"/>
              <w:jc w:val="left"/>
              <w:rPr>
                <w:rFonts w:hint="default" w:ascii="Calibri" w:hAnsi="Calibri" w:cs="Calibri"/>
                <w:sz w:val="20"/>
                <w:szCs w:val="20"/>
                <w:lang w:val="ru-RU"/>
              </w:rPr>
            </w:pPr>
            <w:r>
              <w:rPr>
                <w:rFonts w:hint="default" w:ascii="Calibri" w:hAnsi="Calibri" w:cs="Calibri"/>
                <w:sz w:val="20"/>
                <w:szCs w:val="20"/>
                <w:lang w:val="ru-RU"/>
              </w:rPr>
              <w:t>Спуск</w:t>
            </w:r>
          </w:p>
          <w:p w14:paraId="0B3E6C2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Государственного флага </w:t>
            </w:r>
          </w:p>
          <w:p w14:paraId="120445EF">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Российской </w:t>
            </w:r>
          </w:p>
          <w:p w14:paraId="0F00D7E3">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 xml:space="preserve">Федерации </w:t>
            </w:r>
          </w:p>
          <w:p w14:paraId="1AD13EB2">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Итоговый сбор </w:t>
            </w:r>
          </w:p>
          <w:p w14:paraId="4D91440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отряда </w:t>
            </w:r>
          </w:p>
          <w:p w14:paraId="0D06131E">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Прощальный огонёк</w:t>
            </w:r>
          </w:p>
          <w:p w14:paraId="45ABD713">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c>
          <w:tcPr>
            <w:tcW w:w="1686" w:type="dxa"/>
          </w:tcPr>
          <w:p w14:paraId="1D7393A5">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75AE4BD0">
            <w:pPr>
              <w:keepNext w:val="0"/>
              <w:keepLines w:val="0"/>
              <w:widowControl/>
              <w:suppressLineNumbers w:val="0"/>
              <w:jc w:val="left"/>
              <w:rPr>
                <w:rFonts w:hint="default" w:ascii="Calibri" w:hAnsi="Calibri" w:cs="Calibri"/>
                <w:sz w:val="20"/>
                <w:szCs w:val="20"/>
                <w:lang w:val="ru-RU"/>
              </w:rPr>
            </w:pPr>
            <w:r>
              <w:rPr>
                <w:rFonts w:hint="default" w:ascii="Calibri" w:hAnsi="Calibri" w:cs="Calibri"/>
                <w:sz w:val="20"/>
                <w:szCs w:val="20"/>
                <w:lang w:val="ru-RU"/>
              </w:rPr>
              <w:t>Гимнастика</w:t>
            </w:r>
          </w:p>
          <w:p w14:paraId="5CD778B4">
            <w:pPr>
              <w:keepNext w:val="0"/>
              <w:keepLines w:val="0"/>
              <w:widowControl/>
              <w:suppressLineNumbers w:val="0"/>
              <w:jc w:val="left"/>
              <w:rPr>
                <w:rFonts w:hint="default" w:ascii="Calibri" w:hAnsi="Calibri" w:cs="Calibri"/>
                <w:sz w:val="20"/>
                <w:szCs w:val="20"/>
              </w:rPr>
            </w:pPr>
            <w:r>
              <w:rPr>
                <w:rFonts w:hint="default" w:ascii="Calibri" w:hAnsi="Calibri" w:eastAsia="SimSun" w:cs="Calibri"/>
                <w:color w:val="000000"/>
                <w:kern w:val="0"/>
                <w:sz w:val="20"/>
                <w:szCs w:val="20"/>
                <w:lang w:val="en-US" w:eastAsia="zh-CN" w:bidi="ar"/>
              </w:rPr>
              <w:t xml:space="preserve">Утренний </w:t>
            </w:r>
          </w:p>
          <w:p w14:paraId="204897A6">
            <w:pPr>
              <w:keepNext w:val="0"/>
              <w:keepLines w:val="0"/>
              <w:widowControl/>
              <w:suppressLineNumbers w:val="0"/>
              <w:jc w:val="left"/>
              <w:rPr>
                <w:rFonts w:hint="default" w:ascii="Calibri" w:hAnsi="Calibri" w:eastAsia="SimSun" w:cs="Calibri"/>
                <w:color w:val="000000"/>
                <w:kern w:val="0"/>
                <w:sz w:val="20"/>
                <w:szCs w:val="20"/>
                <w:lang w:val="en-US" w:eastAsia="zh-CN" w:bidi="ar"/>
              </w:rPr>
            </w:pPr>
            <w:r>
              <w:rPr>
                <w:rFonts w:hint="default" w:ascii="Calibri" w:hAnsi="Calibri" w:eastAsia="SimSun" w:cs="Calibri"/>
                <w:color w:val="000000"/>
                <w:kern w:val="0"/>
                <w:sz w:val="20"/>
                <w:szCs w:val="20"/>
                <w:lang w:val="en-US" w:eastAsia="zh-CN" w:bidi="ar"/>
              </w:rPr>
              <w:t>информационный сбор отряда</w:t>
            </w:r>
          </w:p>
          <w:p w14:paraId="2EC41129">
            <w:pPr>
              <w:keepNext w:val="0"/>
              <w:keepLines w:val="0"/>
              <w:widowControl/>
              <w:suppressLineNumbers w:val="0"/>
              <w:jc w:val="left"/>
              <w:rPr>
                <w:rFonts w:hint="default" w:ascii="Calibri" w:hAnsi="Calibri" w:cs="Calibri"/>
                <w:sz w:val="20"/>
                <w:szCs w:val="20"/>
                <w:lang w:val="ru-RU"/>
              </w:rPr>
            </w:pPr>
            <w:r>
              <w:rPr>
                <w:rFonts w:hint="default" w:ascii="Calibri" w:hAnsi="Calibri" w:cs="Calibri"/>
                <w:sz w:val="20"/>
                <w:szCs w:val="20"/>
                <w:lang w:val="ru-RU"/>
              </w:rPr>
              <w:t>Закрытие смены.</w:t>
            </w:r>
          </w:p>
          <w:p w14:paraId="52EC84A1">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c>
          <w:tcPr>
            <w:tcW w:w="1686" w:type="dxa"/>
          </w:tcPr>
          <w:p w14:paraId="48BA95FA">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c>
          <w:tcPr>
            <w:tcW w:w="1686" w:type="dxa"/>
          </w:tcPr>
          <w:p w14:paraId="30A2CD57">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c>
          <w:tcPr>
            <w:tcW w:w="1686" w:type="dxa"/>
          </w:tcPr>
          <w:p w14:paraId="1564CD38">
            <w:pPr>
              <w:keepNext w:val="0"/>
              <w:keepLines w:val="0"/>
              <w:widowControl/>
              <w:suppressLineNumbers w:val="0"/>
              <w:jc w:val="left"/>
              <w:rPr>
                <w:rFonts w:hint="default" w:ascii="Calibri" w:hAnsi="Calibri" w:eastAsia="SimSun" w:cs="Calibri"/>
                <w:color w:val="000000"/>
                <w:kern w:val="0"/>
                <w:sz w:val="20"/>
                <w:szCs w:val="20"/>
                <w:lang w:val="ru-RU" w:eastAsia="zh-CN" w:bidi="ar"/>
              </w:rPr>
            </w:pPr>
          </w:p>
        </w:tc>
      </w:tr>
    </w:tbl>
    <w:p w14:paraId="521A6DE5">
      <w:pPr>
        <w:jc w:val="both"/>
        <w:rPr>
          <w:rFonts w:hint="default" w:ascii="Calibri" w:hAnsi="Calibri" w:eastAsia="SimSun" w:cs="Calibri"/>
          <w:b/>
          <w:bCs/>
          <w:sz w:val="32"/>
          <w:szCs w:val="32"/>
        </w:rPr>
      </w:pPr>
      <w:bookmarkStart w:id="0" w:name="_GoBack"/>
      <w:bookmarkEnd w:id="0"/>
    </w:p>
    <w:sectPr>
      <w:pgSz w:w="11906" w:h="16838"/>
      <w:pgMar w:top="1440" w:right="866" w:bottom="1440" w:left="11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5092A"/>
    <w:multiLevelType w:val="multilevel"/>
    <w:tmpl w:val="E855092A"/>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58596AE3"/>
    <w:multiLevelType w:val="singleLevel"/>
    <w:tmpl w:val="58596AE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1F33"/>
    <w:rsid w:val="0D520EAB"/>
    <w:rsid w:val="41A646AC"/>
    <w:rsid w:val="728A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pPr>
    <w:rPr>
      <w:rFonts w:ascii="Verdana" w:hAnsi="Verdana" w:eastAsia="Verdana" w:cs="Verdana"/>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88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2025-04-04T03:52:00Z</dcterms:created>
  <dc:creator>Админ</dc:creator>
  <cp:lastModifiedBy>Мартина Ольшевс�</cp:lastModifiedBy>
  <cp:lastPrinted>2025-04-10T19:43:00Z</cp:lastPrinted>
  <dcterms:modified xsi:type="dcterms:W3CDTF">2025-05-04T16:02:28Z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3716F8B2D7D4452088A59AE13823B6C7_12</vt:lpwstr>
  </property>
</Properties>
</file>